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3DE8B55E"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7177A3">
        <w:rPr>
          <w:rFonts w:ascii="Arial" w:eastAsia="宋体" w:hAnsi="Arial" w:cs="Arial"/>
          <w:b/>
          <w:bCs/>
          <w:sz w:val="22"/>
          <w:lang w:val="en-GB"/>
        </w:rPr>
        <w:t>14bis</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01431A">
        <w:rPr>
          <w:rFonts w:ascii="Arial" w:eastAsia="宋体" w:hAnsi="Arial" w:cs="Arial"/>
          <w:b/>
          <w:bCs/>
          <w:sz w:val="22"/>
          <w:lang w:val="en-GB"/>
        </w:rPr>
        <w:t xml:space="preserve">         </w:t>
      </w:r>
      <w:r>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3606D7">
        <w:rPr>
          <w:rFonts w:ascii="Arial" w:eastAsia="宋体" w:hAnsi="Arial"/>
          <w:b/>
          <w:sz w:val="22"/>
          <w:lang w:val="x-none"/>
        </w:rPr>
        <w:t>0</w:t>
      </w:r>
      <w:r w:rsidR="00A257FA">
        <w:rPr>
          <w:rFonts w:ascii="Arial" w:eastAsia="宋体" w:hAnsi="Arial"/>
          <w:b/>
          <w:sz w:val="22"/>
          <w:lang w:val="x-none"/>
        </w:rPr>
        <w:t>8951</w:t>
      </w:r>
    </w:p>
    <w:p w14:paraId="19BAF21F" w14:textId="4D44DD0B" w:rsidR="00227E80" w:rsidRPr="007177A3" w:rsidRDefault="007177A3" w:rsidP="00227E80">
      <w:pPr>
        <w:tabs>
          <w:tab w:val="center" w:pos="4536"/>
          <w:tab w:val="right" w:pos="9072"/>
        </w:tabs>
        <w:spacing w:after="120"/>
        <w:ind w:left="-2"/>
        <w:rPr>
          <w:rFonts w:ascii="Arial" w:eastAsia="宋体" w:hAnsi="Arial" w:cs="Arial"/>
          <w:b/>
          <w:bCs/>
          <w:sz w:val="22"/>
        </w:rPr>
      </w:pPr>
      <w:r w:rsidRPr="007177A3">
        <w:rPr>
          <w:rFonts w:ascii="Arial" w:eastAsia="宋体" w:hAnsi="Arial" w:cs="Arial"/>
          <w:b/>
          <w:bCs/>
          <w:sz w:val="22"/>
          <w:lang w:val="x-none"/>
        </w:rPr>
        <w:t>Xiamen, China, October 9</w:t>
      </w:r>
      <w:r w:rsidRPr="007177A3">
        <w:rPr>
          <w:rFonts w:ascii="Arial" w:eastAsia="宋体" w:hAnsi="Arial" w:cs="Arial"/>
          <w:b/>
          <w:bCs/>
          <w:sz w:val="22"/>
          <w:vertAlign w:val="superscript"/>
          <w:lang w:val="x-none"/>
        </w:rPr>
        <w:t>th</w:t>
      </w:r>
      <w:r w:rsidRPr="007177A3">
        <w:rPr>
          <w:rFonts w:ascii="Arial" w:eastAsia="宋体" w:hAnsi="Arial" w:cs="Arial"/>
          <w:b/>
          <w:bCs/>
          <w:sz w:val="22"/>
          <w:lang w:val="x-none"/>
        </w:rPr>
        <w:t xml:space="preserve"> – October 13</w:t>
      </w:r>
      <w:r w:rsidRPr="007177A3">
        <w:rPr>
          <w:rFonts w:ascii="Arial" w:eastAsia="宋体" w:hAnsi="Arial" w:cs="Arial"/>
          <w:b/>
          <w:bCs/>
          <w:sz w:val="22"/>
          <w:vertAlign w:val="superscript"/>
          <w:lang w:val="x-none"/>
        </w:rPr>
        <w:t>th</w:t>
      </w:r>
      <w:r w:rsidRPr="007177A3">
        <w:rPr>
          <w:rFonts w:ascii="Arial" w:eastAsia="宋体" w:hAnsi="Arial" w:cs="Arial"/>
          <w:b/>
          <w:bCs/>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4C1C3A1F" w14:textId="77777777" w:rsidR="006512FB"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7177A3" w:rsidRPr="007177A3">
        <w:rPr>
          <w:rFonts w:ascii="Arial" w:eastAsia="MS Mincho" w:hAnsi="Arial"/>
          <w:b/>
          <w:sz w:val="22"/>
          <w:lang w:val="x-none"/>
        </w:rPr>
        <w:t>Discussions on th</w:t>
      </w:r>
      <w:r w:rsidR="007177A3">
        <w:rPr>
          <w:rFonts w:ascii="Arial" w:eastAsia="MS Mincho" w:hAnsi="Arial"/>
          <w:b/>
          <w:sz w:val="22"/>
          <w:lang w:val="x-none"/>
        </w:rPr>
        <w:t>e</w:t>
      </w:r>
      <w:r w:rsidR="007177A3" w:rsidRPr="007177A3">
        <w:rPr>
          <w:rFonts w:ascii="Arial" w:eastAsia="MS Mincho" w:hAnsi="Arial"/>
          <w:b/>
          <w:sz w:val="22"/>
          <w:lang w:val="x-none"/>
        </w:rPr>
        <w:t xml:space="preserve"> remaining issue on </w:t>
      </w:r>
      <w:r w:rsidR="006512FB" w:rsidRPr="006512FB">
        <w:rPr>
          <w:rFonts w:ascii="Arial" w:eastAsia="MS Mincho" w:hAnsi="Arial"/>
          <w:b/>
          <w:sz w:val="22"/>
          <w:lang w:val="x-none"/>
        </w:rPr>
        <w:t>Unified TCI framework extension for multi-TRP</w:t>
      </w:r>
      <w:r w:rsidR="006512FB" w:rsidRPr="00AC2C34">
        <w:rPr>
          <w:rFonts w:ascii="Arial" w:eastAsia="MS Mincho" w:hAnsi="Arial"/>
          <w:b/>
          <w:sz w:val="22"/>
          <w:lang w:val="x-none"/>
        </w:rPr>
        <w:t xml:space="preserve"> </w:t>
      </w:r>
    </w:p>
    <w:p w14:paraId="134EC85E" w14:textId="7C76758B"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7177A3">
        <w:rPr>
          <w:rFonts w:ascii="Arial" w:eastAsia="宋体" w:hAnsi="Arial"/>
          <w:b/>
          <w:sz w:val="22"/>
          <w:lang w:val="x-none"/>
        </w:rPr>
        <w:t>8.</w:t>
      </w:r>
      <w:r w:rsidR="001F7AD9">
        <w:rPr>
          <w:rFonts w:ascii="Arial" w:eastAsia="宋体" w:hAnsi="Arial"/>
          <w:b/>
          <w:sz w:val="22"/>
          <w:lang w:val="x-none"/>
        </w:rPr>
        <w:t>1.1.1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289EBADF" w14:textId="268DB763"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F60A4E">
        <w:t>4</w:t>
      </w:r>
      <w:r w:rsidRPr="004A06BE">
        <w:t xml:space="preserve"> meeting, </w:t>
      </w:r>
      <w:r w:rsidR="00BB5CB0">
        <w:rPr>
          <w:lang w:eastAsia="x-none"/>
        </w:rPr>
        <w:t>u</w:t>
      </w:r>
      <w:r w:rsidR="00CA5B27" w:rsidRPr="00CA5B27">
        <w:rPr>
          <w:lang w:eastAsia="x-none"/>
        </w:rPr>
        <w:t xml:space="preserve">nified TCI framework extension for multi-TRP </w:t>
      </w:r>
      <w:r w:rsidR="003606D7" w:rsidRPr="001627B3">
        <w:rPr>
          <w:lang w:eastAsia="x-none"/>
        </w:rPr>
        <w:t xml:space="preserve">in </w:t>
      </w:r>
      <w:r w:rsidRPr="00BF3A7D">
        <w:rPr>
          <w:rFonts w:eastAsia="宋体"/>
        </w:rPr>
        <w:t xml:space="preserve">Rel.18 </w:t>
      </w:r>
      <w:r>
        <w:t>was</w:t>
      </w:r>
      <w:r w:rsidRPr="004A06BE">
        <w:t xml:space="preserve"> discussed. Some</w:t>
      </w:r>
      <w:r w:rsidRPr="00BF3A7D">
        <w:rPr>
          <w:rFonts w:eastAsia="宋体"/>
        </w:rPr>
        <w:t xml:space="preserve"> agreements were made as below [1].</w:t>
      </w:r>
    </w:p>
    <w:p w14:paraId="74879ECD" w14:textId="77777777" w:rsidR="00CA5B27" w:rsidRPr="00785AFF" w:rsidRDefault="00CA5B27" w:rsidP="00CA5B27">
      <w:pPr>
        <w:pStyle w:val="B2"/>
        <w:spacing w:after="120"/>
        <w:ind w:left="0" w:firstLine="0"/>
        <w:rPr>
          <w:rFonts w:ascii="Times" w:hAnsi="Times" w:cs="Times"/>
          <w:b/>
          <w:bCs/>
          <w:color w:val="000000"/>
          <w:highlight w:val="green"/>
          <w:lang w:val="en-US"/>
        </w:rPr>
      </w:pPr>
      <w:r w:rsidRPr="00785AFF">
        <w:rPr>
          <w:rFonts w:ascii="Times" w:hAnsi="Times" w:cs="Times"/>
          <w:b/>
          <w:bCs/>
          <w:color w:val="000000"/>
          <w:highlight w:val="green"/>
          <w:lang w:val="en-US"/>
        </w:rPr>
        <w:t>Agreement</w:t>
      </w:r>
    </w:p>
    <w:p w14:paraId="11E41D2E" w14:textId="77777777" w:rsidR="00CA5B27" w:rsidRPr="00785AFF" w:rsidRDefault="00CA5B27" w:rsidP="00CA5B27">
      <w:pPr>
        <w:pStyle w:val="B2"/>
        <w:spacing w:after="120"/>
        <w:ind w:left="0" w:firstLine="0"/>
        <w:rPr>
          <w:rFonts w:ascii="Times" w:hAnsi="Times" w:cs="Times"/>
          <w:color w:val="000000"/>
          <w:lang w:val="en-US"/>
        </w:rPr>
      </w:pPr>
      <w:r w:rsidRPr="00785AFF">
        <w:rPr>
          <w:rFonts w:ascii="Times" w:hAnsi="Times" w:cs="Times"/>
          <w:color w:val="000000"/>
          <w:lang w:val="en-US"/>
        </w:rPr>
        <w:t>On</w:t>
      </w:r>
      <w:r w:rsidRPr="00785AFF">
        <w:rPr>
          <w:rFonts w:ascii="Times" w:eastAsia="PMingLiU" w:hAnsi="Times" w:cs="Times"/>
          <w:color w:val="000000"/>
          <w:lang w:val="en-US" w:eastAsia="zh-TW"/>
        </w:rPr>
        <w:t xml:space="preserve"> unified TCI framework extension for S-DCI based MTPR, a UE capability is used as </w:t>
      </w:r>
      <w:r w:rsidRPr="00785AFF">
        <w:rPr>
          <w:rFonts w:ascii="Times" w:hAnsi="Times" w:cs="Times"/>
          <w:color w:val="000000"/>
          <w:lang w:val="en-US"/>
        </w:rPr>
        <w:t xml:space="preserve">the threshold for PDSCH reception </w:t>
      </w:r>
      <w:r w:rsidRPr="00785AFF">
        <w:rPr>
          <w:rFonts w:ascii="Times" w:hAnsi="Times" w:cs="Times"/>
          <w:lang w:val="en-US"/>
        </w:rPr>
        <w:t>scheduled/activated by DCI format 1_0/1_1/1_2 if the UE doesn’t support the c</w:t>
      </w:r>
      <w:r w:rsidRPr="00785AFF">
        <w:rPr>
          <w:rFonts w:ascii="Times" w:hAnsi="Times" w:cs="Times"/>
          <w:color w:val="000000"/>
          <w:lang w:val="en-US"/>
        </w:rPr>
        <w:t>apability of two default beams for S-DCI based MTRP in FR2</w:t>
      </w:r>
    </w:p>
    <w:p w14:paraId="7740272E" w14:textId="77777777" w:rsidR="00CA5B27" w:rsidRPr="00785AFF" w:rsidRDefault="00CA5B27" w:rsidP="00CA5B27">
      <w:pPr>
        <w:numPr>
          <w:ilvl w:val="0"/>
          <w:numId w:val="20"/>
        </w:numPr>
        <w:spacing w:afterLines="0" w:after="120"/>
        <w:ind w:left="595" w:hanging="283"/>
        <w:rPr>
          <w:rFonts w:cs="Times"/>
          <w:color w:val="000000"/>
        </w:rPr>
      </w:pPr>
      <w:r w:rsidRPr="00785AFF">
        <w:rPr>
          <w:rFonts w:cs="Times"/>
          <w:color w:val="000000"/>
        </w:rPr>
        <w:t>Note: Whether to reuse the legacy UE capability (</w:t>
      </w:r>
      <w:proofErr w:type="spellStart"/>
      <w:r w:rsidRPr="00785AFF">
        <w:rPr>
          <w:rFonts w:cs="Times"/>
          <w:i/>
          <w:iCs/>
          <w:color w:val="000000"/>
        </w:rPr>
        <w:t>timeDurationForQCL</w:t>
      </w:r>
      <w:proofErr w:type="spellEnd"/>
      <w:r w:rsidRPr="00785AFF">
        <w:rPr>
          <w:rFonts w:cs="Times"/>
          <w:color w:val="000000"/>
        </w:rPr>
        <w:t>) as the threshold and corresponding candidate values are discussed in Rel-18 UE feature AI</w:t>
      </w:r>
    </w:p>
    <w:p w14:paraId="732BF5C3" w14:textId="77777777" w:rsidR="00CA5B27" w:rsidRPr="00785AFF" w:rsidRDefault="00CA5B27" w:rsidP="00CA5B27">
      <w:pPr>
        <w:spacing w:after="120"/>
        <w:rPr>
          <w:rFonts w:cs="Times"/>
          <w:i/>
          <w:iCs/>
        </w:rPr>
      </w:pPr>
    </w:p>
    <w:p w14:paraId="788022F6" w14:textId="77777777" w:rsidR="00CA5B27" w:rsidRPr="00785AFF" w:rsidRDefault="00CA5B27" w:rsidP="00CA5B27">
      <w:pPr>
        <w:pStyle w:val="B2"/>
        <w:spacing w:after="120"/>
        <w:ind w:left="0" w:firstLine="0"/>
        <w:rPr>
          <w:rFonts w:ascii="Times" w:hAnsi="Times" w:cs="Times"/>
          <w:b/>
          <w:bCs/>
          <w:color w:val="000000"/>
          <w:highlight w:val="green"/>
          <w:lang w:val="en-US"/>
        </w:rPr>
      </w:pPr>
      <w:r w:rsidRPr="00785AFF">
        <w:rPr>
          <w:rFonts w:ascii="Times" w:hAnsi="Times" w:cs="Times"/>
          <w:b/>
          <w:bCs/>
          <w:color w:val="000000"/>
          <w:highlight w:val="green"/>
          <w:lang w:val="en-US"/>
        </w:rPr>
        <w:t>Agreement</w:t>
      </w:r>
    </w:p>
    <w:p w14:paraId="66CA3193" w14:textId="77777777" w:rsidR="00CA5B27" w:rsidRPr="00785AFF" w:rsidRDefault="00CA5B27" w:rsidP="00CA5B27">
      <w:pPr>
        <w:pStyle w:val="B2"/>
        <w:spacing w:after="120"/>
        <w:ind w:left="0" w:firstLine="0"/>
        <w:jc w:val="both"/>
        <w:rPr>
          <w:rFonts w:ascii="Times" w:hAnsi="Times" w:cs="Times"/>
          <w:color w:val="000000"/>
          <w:lang w:val="en-US"/>
        </w:rPr>
      </w:pPr>
      <w:r w:rsidRPr="00785AFF">
        <w:rPr>
          <w:rFonts w:ascii="Times" w:eastAsia="PMingLiU" w:hAnsi="Times" w:cs="Times"/>
          <w:color w:val="000000"/>
          <w:lang w:val="en-US" w:eastAsia="zh-TW"/>
        </w:rPr>
        <w:t xml:space="preserve">On unified TCI framework extension for S-DCI based MTRP, if </w:t>
      </w:r>
      <w:proofErr w:type="spellStart"/>
      <w:r w:rsidRPr="00785AFF">
        <w:rPr>
          <w:rFonts w:ascii="Times" w:eastAsia="PMingLiU" w:hAnsi="Times" w:cs="Times"/>
          <w:i/>
          <w:iCs/>
          <w:color w:val="000000"/>
          <w:lang w:val="en-US" w:eastAsia="zh-TW"/>
        </w:rPr>
        <w:t>twoPHRMode</w:t>
      </w:r>
      <w:proofErr w:type="spellEnd"/>
      <w:r w:rsidRPr="00785AFF">
        <w:rPr>
          <w:rFonts w:ascii="Times" w:eastAsia="PMingLiU" w:hAnsi="Times" w:cs="Times"/>
          <w:color w:val="000000"/>
          <w:lang w:val="en-US" w:eastAsia="zh-TW"/>
        </w:rPr>
        <w:t xml:space="preserve"> is configured, and two SRS resource sets for CB/NCB are configured </w:t>
      </w:r>
      <w:r w:rsidRPr="00785AFF">
        <w:rPr>
          <w:rFonts w:ascii="Times" w:eastAsia="PMingLiU" w:hAnsi="Times" w:cs="Times"/>
          <w:color w:val="FF0000"/>
          <w:lang w:val="en-US" w:eastAsia="zh-TW"/>
        </w:rPr>
        <w:t>(i.e., TDM PUSCH repetition is configured)</w:t>
      </w:r>
      <w:r w:rsidRPr="00785AFF">
        <w:rPr>
          <w:rFonts w:ascii="Times" w:eastAsia="PMingLiU" w:hAnsi="Times" w:cs="Times"/>
          <w:color w:val="000000"/>
          <w:lang w:val="en-US" w:eastAsia="zh-TW"/>
        </w:rPr>
        <w:t>:</w:t>
      </w:r>
    </w:p>
    <w:p w14:paraId="75DCB821" w14:textId="77777777" w:rsidR="00CA5B27" w:rsidRPr="00785AFF" w:rsidRDefault="00CA5B27" w:rsidP="00CA5B27">
      <w:pPr>
        <w:pStyle w:val="ad"/>
        <w:numPr>
          <w:ilvl w:val="0"/>
          <w:numId w:val="21"/>
        </w:numPr>
        <w:suppressAutoHyphens/>
        <w:spacing w:afterLines="0" w:after="120" w:line="256" w:lineRule="auto"/>
        <w:ind w:leftChars="0" w:left="599" w:hanging="283"/>
        <w:contextualSpacing/>
        <w:rPr>
          <w:rFonts w:cs="Times"/>
          <w:color w:val="000000"/>
          <w:szCs w:val="20"/>
        </w:rPr>
      </w:pPr>
      <w:r w:rsidRPr="00785AFF">
        <w:rPr>
          <w:rFonts w:cs="Times"/>
          <w:color w:val="000000"/>
          <w:szCs w:val="20"/>
        </w:rPr>
        <w:t>If the UE provides a Type 1 PHR for a reference PUSCH transmission associated with the first indicated joint/UL TCI state, the UL PC parameter setting and PL-RS are obtained from the first indicated joint/UL TCI state.</w:t>
      </w:r>
    </w:p>
    <w:p w14:paraId="2F90C120" w14:textId="77777777" w:rsidR="00CA5B27" w:rsidRPr="00785AFF" w:rsidRDefault="00CA5B27" w:rsidP="00CA5B27">
      <w:pPr>
        <w:pStyle w:val="ad"/>
        <w:numPr>
          <w:ilvl w:val="0"/>
          <w:numId w:val="21"/>
        </w:numPr>
        <w:suppressAutoHyphens/>
        <w:spacing w:afterLines="0" w:after="120" w:line="256" w:lineRule="auto"/>
        <w:ind w:leftChars="0" w:left="599" w:hanging="283"/>
        <w:contextualSpacing/>
        <w:rPr>
          <w:rFonts w:cs="Times"/>
          <w:color w:val="000000"/>
          <w:szCs w:val="20"/>
        </w:rPr>
      </w:pPr>
      <w:r w:rsidRPr="00785AFF">
        <w:rPr>
          <w:rFonts w:cs="Times"/>
          <w:color w:val="000000"/>
          <w:szCs w:val="20"/>
        </w:rPr>
        <w:t>If the UE provides a Type 1 PHR for a reference PUSCH transmission associated with the second indicated joint/UL TCI state, the UL PC parameter setting and PL-RS are obtained from the second indicated joint/UL TCI state</w:t>
      </w:r>
    </w:p>
    <w:p w14:paraId="5F4DBB45" w14:textId="77777777" w:rsidR="00CA5B27" w:rsidRPr="00785AFF" w:rsidRDefault="00CA5B27" w:rsidP="00CA5B27">
      <w:pPr>
        <w:pStyle w:val="ad"/>
        <w:suppressAutoHyphens/>
        <w:spacing w:after="120" w:line="256" w:lineRule="auto"/>
        <w:ind w:leftChars="0" w:left="0"/>
        <w:contextualSpacing/>
        <w:rPr>
          <w:rFonts w:cs="Times"/>
          <w:color w:val="000000"/>
          <w:szCs w:val="20"/>
        </w:rPr>
      </w:pPr>
      <w:r w:rsidRPr="00785AFF">
        <w:rPr>
          <w:rFonts w:cs="Times"/>
          <w:color w:val="000000"/>
          <w:szCs w:val="20"/>
        </w:rPr>
        <w:t xml:space="preserve">Note: The support for two PHR modes for Rel-18 SFN/SDM based </w:t>
      </w:r>
      <w:proofErr w:type="spellStart"/>
      <w:r w:rsidRPr="00785AFF">
        <w:rPr>
          <w:rFonts w:cs="Times"/>
          <w:color w:val="000000"/>
          <w:szCs w:val="20"/>
        </w:rPr>
        <w:t>sTXMP</w:t>
      </w:r>
      <w:proofErr w:type="spellEnd"/>
      <w:r w:rsidRPr="00785AFF">
        <w:rPr>
          <w:rFonts w:cs="Times"/>
          <w:color w:val="000000"/>
          <w:szCs w:val="20"/>
        </w:rPr>
        <w:t xml:space="preserve"> will independently discussed.</w:t>
      </w:r>
    </w:p>
    <w:p w14:paraId="44162D51" w14:textId="77777777" w:rsidR="00CA5B27" w:rsidRPr="00785AFF" w:rsidRDefault="00CA5B27" w:rsidP="00CA5B27">
      <w:pPr>
        <w:spacing w:after="120"/>
        <w:rPr>
          <w:rFonts w:cs="Times"/>
          <w:i/>
          <w:iCs/>
        </w:rPr>
      </w:pPr>
    </w:p>
    <w:p w14:paraId="21D561CE" w14:textId="77777777" w:rsidR="00CA5B27" w:rsidRPr="00785AFF" w:rsidRDefault="00CA5B27" w:rsidP="00CA5B27">
      <w:pPr>
        <w:pStyle w:val="B2"/>
        <w:spacing w:after="120"/>
        <w:ind w:left="0" w:firstLine="0"/>
        <w:jc w:val="both"/>
        <w:rPr>
          <w:rFonts w:ascii="Times" w:hAnsi="Times" w:cs="Times"/>
          <w:b/>
          <w:bCs/>
          <w:color w:val="000000"/>
          <w:lang w:val="en-US"/>
        </w:rPr>
      </w:pPr>
      <w:r w:rsidRPr="00785AFF">
        <w:rPr>
          <w:rFonts w:ascii="Times" w:hAnsi="Times" w:cs="Times"/>
          <w:b/>
          <w:bCs/>
          <w:color w:val="000000"/>
          <w:lang w:val="en-US"/>
        </w:rPr>
        <w:t>Conclusion</w:t>
      </w:r>
    </w:p>
    <w:p w14:paraId="1215EC76" w14:textId="77777777" w:rsidR="00CA5B27" w:rsidRPr="00785AFF" w:rsidRDefault="00CA5B27" w:rsidP="00CA5B27">
      <w:pPr>
        <w:pStyle w:val="B2"/>
        <w:spacing w:after="120"/>
        <w:ind w:left="0" w:firstLine="0"/>
        <w:jc w:val="both"/>
        <w:rPr>
          <w:rFonts w:ascii="Times" w:hAnsi="Times" w:cs="Times"/>
          <w:color w:val="000000"/>
          <w:lang w:val="en-US"/>
        </w:rPr>
      </w:pPr>
      <w:r w:rsidRPr="00785AFF">
        <w:rPr>
          <w:rFonts w:ascii="Times" w:hAnsi="Times" w:cs="Times"/>
          <w:color w:val="000000"/>
          <w:lang w:val="en-US"/>
        </w:rPr>
        <w:t>The following is not supported in Rel-18:</w:t>
      </w:r>
    </w:p>
    <w:p w14:paraId="6E1D2F6D" w14:textId="77777777" w:rsidR="00CA5B27" w:rsidRPr="00785AFF" w:rsidRDefault="00CA5B27" w:rsidP="00CA5B27">
      <w:pPr>
        <w:pStyle w:val="B2"/>
        <w:spacing w:after="120"/>
        <w:ind w:left="0" w:firstLine="0"/>
        <w:jc w:val="both"/>
        <w:rPr>
          <w:rFonts w:ascii="Times" w:hAnsi="Times" w:cs="Times"/>
          <w:color w:val="000000"/>
          <w:lang w:val="en-US"/>
        </w:rPr>
      </w:pPr>
      <w:r w:rsidRPr="00785AFF">
        <w:rPr>
          <w:rFonts w:ascii="Times" w:hAnsi="Times" w:cs="Times"/>
          <w:color w:val="000000"/>
          <w:lang w:val="en-US"/>
        </w:rPr>
        <w:t xml:space="preserve">On unified TCI framework extension, support a first and a second UL PC parameter settings for PUSCH/PUCCH/SRS configured in </w:t>
      </w:r>
      <w:r w:rsidRPr="00785AFF">
        <w:rPr>
          <w:rFonts w:ascii="Times" w:hAnsi="Times" w:cs="Times"/>
          <w:i/>
          <w:iCs/>
          <w:color w:val="000000"/>
          <w:lang w:val="en-US"/>
        </w:rPr>
        <w:t>BWP-</w:t>
      </w:r>
      <w:proofErr w:type="spellStart"/>
      <w:r w:rsidRPr="00785AFF">
        <w:rPr>
          <w:rFonts w:ascii="Times" w:hAnsi="Times" w:cs="Times"/>
          <w:i/>
          <w:iCs/>
          <w:color w:val="000000"/>
          <w:lang w:val="en-US"/>
        </w:rPr>
        <w:t>UplinkDedicated</w:t>
      </w:r>
      <w:proofErr w:type="spellEnd"/>
      <w:r w:rsidRPr="00785AFF">
        <w:rPr>
          <w:rFonts w:ascii="Times" w:hAnsi="Times" w:cs="Times"/>
          <w:color w:val="000000"/>
          <w:lang w:val="en-US"/>
        </w:rPr>
        <w:t xml:space="preserve"> </w:t>
      </w:r>
    </w:p>
    <w:p w14:paraId="70B14A27" w14:textId="77777777" w:rsidR="00CA5B27" w:rsidRPr="00785AFF" w:rsidRDefault="00CA5B27" w:rsidP="00CA5B27">
      <w:pPr>
        <w:pStyle w:val="ad"/>
        <w:numPr>
          <w:ilvl w:val="0"/>
          <w:numId w:val="21"/>
        </w:numPr>
        <w:suppressAutoHyphens/>
        <w:spacing w:afterLines="0" w:after="120" w:line="256" w:lineRule="auto"/>
        <w:ind w:leftChars="0" w:left="599" w:hanging="283"/>
        <w:contextualSpacing/>
        <w:rPr>
          <w:rFonts w:cs="Times"/>
          <w:color w:val="000000"/>
          <w:szCs w:val="20"/>
        </w:rPr>
      </w:pPr>
      <w:r w:rsidRPr="00785AFF">
        <w:rPr>
          <w:rFonts w:cs="Times"/>
          <w:color w:val="000000"/>
          <w:szCs w:val="20"/>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5C76A730" w14:textId="77777777" w:rsidR="00CA5B27" w:rsidRPr="00785AFF" w:rsidRDefault="00CA5B27" w:rsidP="00CA5B27">
      <w:pPr>
        <w:pStyle w:val="ad"/>
        <w:numPr>
          <w:ilvl w:val="1"/>
          <w:numId w:val="21"/>
        </w:numPr>
        <w:suppressAutoHyphens/>
        <w:spacing w:afterLines="0" w:after="120" w:line="259" w:lineRule="auto"/>
        <w:ind w:leftChars="0"/>
        <w:contextualSpacing/>
        <w:rPr>
          <w:rFonts w:cs="Times"/>
          <w:color w:val="000000"/>
          <w:szCs w:val="20"/>
        </w:rPr>
      </w:pPr>
      <w:r w:rsidRPr="00785AFF">
        <w:rPr>
          <w:rFonts w:cs="Times"/>
          <w:color w:val="000000"/>
          <w:szCs w:val="20"/>
        </w:rPr>
        <w:t xml:space="preserve">For M-DCI based MTRP operation, the first and the second indicated joint/UL TCI states correspond to the indicated joint/UL TCI states specific to </w:t>
      </w:r>
      <w:proofErr w:type="spellStart"/>
      <w:r w:rsidRPr="00785AFF">
        <w:rPr>
          <w:rFonts w:cs="Times"/>
          <w:color w:val="000000"/>
          <w:szCs w:val="20"/>
        </w:rPr>
        <w:t>coresetPoolIndex</w:t>
      </w:r>
      <w:proofErr w:type="spellEnd"/>
      <w:r w:rsidRPr="00785AFF">
        <w:rPr>
          <w:rFonts w:cs="Times"/>
          <w:color w:val="000000"/>
          <w:szCs w:val="20"/>
        </w:rPr>
        <w:t xml:space="preserve"> value 0 and value 1, respectively.</w:t>
      </w:r>
    </w:p>
    <w:p w14:paraId="667DF69A" w14:textId="77777777" w:rsidR="00CA5B27" w:rsidRDefault="00CA5B27" w:rsidP="00CA5B27">
      <w:pPr>
        <w:spacing w:after="120"/>
      </w:pPr>
    </w:p>
    <w:p w14:paraId="096A645D" w14:textId="77777777" w:rsidR="00CA5B27" w:rsidRPr="0026102D" w:rsidRDefault="00CA5B27" w:rsidP="00CA5B27">
      <w:pPr>
        <w:tabs>
          <w:tab w:val="left" w:pos="0"/>
        </w:tabs>
        <w:spacing w:after="120"/>
        <w:jc w:val="both"/>
        <w:rPr>
          <w:rFonts w:cs="Times"/>
          <w:b/>
          <w:bCs/>
          <w:color w:val="000000"/>
          <w:highlight w:val="green"/>
        </w:rPr>
      </w:pPr>
      <w:r>
        <w:rPr>
          <w:rFonts w:cs="Times"/>
          <w:b/>
          <w:bCs/>
          <w:color w:val="000000"/>
          <w:highlight w:val="green"/>
        </w:rPr>
        <w:t>Agreement</w:t>
      </w:r>
    </w:p>
    <w:p w14:paraId="51990546" w14:textId="77777777" w:rsidR="00CA5B27" w:rsidRPr="0026102D" w:rsidRDefault="00CA5B27" w:rsidP="00CA5B27">
      <w:pPr>
        <w:pStyle w:val="af3"/>
        <w:spacing w:before="0" w:beforeAutospacing="0" w:after="120" w:afterAutospacing="0"/>
        <w:jc w:val="both"/>
        <w:rPr>
          <w:rFonts w:ascii="Times" w:hAnsi="Times" w:cs="Times"/>
          <w:color w:val="000000"/>
          <w:sz w:val="20"/>
          <w:szCs w:val="20"/>
        </w:rPr>
      </w:pPr>
      <w:r w:rsidRPr="0026102D">
        <w:rPr>
          <w:rFonts w:ascii="Times" w:hAnsi="Times" w:cs="Times"/>
          <w:color w:val="000000"/>
          <w:sz w:val="20"/>
          <w:szCs w:val="20"/>
        </w:rPr>
        <w:t>On unified TCI framework extension for S-DCI based MTRP and M-DCI based MTRP, after NW response to TRP-specific BFR request, for PUSCH/PUCCH/SRS transmission applying the new beam (</w:t>
      </w:r>
      <w:proofErr w:type="spellStart"/>
      <w:r w:rsidRPr="0026102D">
        <w:rPr>
          <w:rFonts w:ascii="Times" w:hAnsi="Times" w:cs="Times"/>
          <w:color w:val="000000"/>
          <w:sz w:val="20"/>
          <w:szCs w:val="20"/>
        </w:rPr>
        <w:t>q</w:t>
      </w:r>
      <w:r w:rsidRPr="0026102D">
        <w:rPr>
          <w:rFonts w:ascii="Times" w:hAnsi="Times" w:cs="Times"/>
          <w:color w:val="000000"/>
          <w:sz w:val="20"/>
          <w:szCs w:val="20"/>
          <w:vertAlign w:val="subscript"/>
        </w:rPr>
        <w:t>new</w:t>
      </w:r>
      <w:proofErr w:type="spellEnd"/>
      <w:r w:rsidRPr="0026102D">
        <w:rPr>
          <w:rFonts w:ascii="Times" w:hAnsi="Times" w:cs="Times"/>
          <w:color w:val="000000"/>
          <w:sz w:val="20"/>
          <w:szCs w:val="20"/>
        </w:rPr>
        <w:t>):</w:t>
      </w:r>
    </w:p>
    <w:p w14:paraId="766C1ED3" w14:textId="0CA861A6" w:rsidR="00CA5B27" w:rsidRDefault="00CA5B27" w:rsidP="00CA5B27">
      <w:pPr>
        <w:pStyle w:val="ad"/>
        <w:numPr>
          <w:ilvl w:val="0"/>
          <w:numId w:val="19"/>
        </w:numPr>
        <w:tabs>
          <w:tab w:val="left" w:pos="314"/>
          <w:tab w:val="left" w:pos="720"/>
        </w:tabs>
        <w:suppressAutoHyphens/>
        <w:snapToGrid w:val="0"/>
        <w:spacing w:afterLines="0" w:after="120"/>
        <w:ind w:leftChars="0"/>
        <w:contextualSpacing/>
        <w:rPr>
          <w:rFonts w:eastAsia="PMingLiU" w:cs="Times"/>
          <w:color w:val="000000"/>
          <w:szCs w:val="20"/>
          <w:lang w:eastAsia="zh-TW"/>
        </w:rPr>
      </w:pPr>
      <w:r w:rsidRPr="0026102D">
        <w:rPr>
          <w:rFonts w:eastAsia="PMingLiU" w:cs="Times"/>
          <w:color w:val="000000"/>
          <w:szCs w:val="20"/>
          <w:lang w:eastAsia="zh-TW"/>
        </w:rPr>
        <w:t xml:space="preserve">The values of </w:t>
      </w:r>
      <m:oMath>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P</m:t>
            </m:r>
          </m:e>
          <m:sub>
            <m:r>
              <m:rPr>
                <m:nor/>
              </m:rPr>
              <w:rPr>
                <w:rFonts w:ascii="Times New Roman" w:eastAsia="PMingLiU" w:hAnsi="Times New Roman"/>
                <w:color w:val="000000"/>
                <w:szCs w:val="20"/>
                <w:lang w:eastAsia="zh-TW"/>
              </w:rPr>
              <m:t>O_UE_PUSCH</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b</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f</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c</m:t>
            </m:r>
          </m:sub>
        </m:sSub>
        <m:d>
          <m:dPr>
            <m:ctrlPr>
              <w:rPr>
                <w:rFonts w:ascii="Cambria Math" w:eastAsia="PMingLiU" w:hAnsi="Cambria Math"/>
                <w:color w:val="000000"/>
                <w:szCs w:val="20"/>
                <w:lang w:eastAsia="zh-TW"/>
              </w:rPr>
            </m:ctrlPr>
          </m:dPr>
          <m:e>
            <m:r>
              <w:rPr>
                <w:rFonts w:ascii="Cambria Math" w:eastAsia="PMingLiU" w:hAnsi="Cambria Math"/>
                <w:color w:val="000000"/>
                <w:szCs w:val="20"/>
                <w:lang w:eastAsia="zh-TW"/>
              </w:rPr>
              <m:t>j</m:t>
            </m:r>
          </m:e>
        </m:d>
      </m:oMath>
      <w:r w:rsidRPr="0026102D">
        <w:rPr>
          <w:rFonts w:eastAsia="PMingLiU" w:cs="Times"/>
          <w:color w:val="000000"/>
          <w:szCs w:val="20"/>
          <w:lang w:eastAsia="zh-TW"/>
        </w:rPr>
        <w:t xml:space="preserve">, </w:t>
      </w:r>
      <m:oMath>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α</m:t>
            </m:r>
          </m:e>
          <m:sub>
            <m:r>
              <w:rPr>
                <w:rFonts w:ascii="Cambria Math" w:eastAsia="PMingLiU" w:hAnsi="Cambria Math"/>
                <w:color w:val="000000"/>
                <w:szCs w:val="20"/>
                <w:lang w:eastAsia="zh-TW"/>
              </w:rPr>
              <m:t>b</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f</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c</m:t>
            </m:r>
          </m:sub>
        </m:sSub>
        <m:d>
          <m:dPr>
            <m:ctrlPr>
              <w:rPr>
                <w:rFonts w:ascii="Cambria Math" w:eastAsia="PMingLiU" w:hAnsi="Cambria Math"/>
                <w:color w:val="000000"/>
                <w:szCs w:val="20"/>
                <w:lang w:eastAsia="zh-TW"/>
              </w:rPr>
            </m:ctrlPr>
          </m:dPr>
          <m:e>
            <m:r>
              <w:rPr>
                <w:rFonts w:ascii="Cambria Math" w:eastAsia="PMingLiU" w:hAnsi="Cambria Math"/>
                <w:color w:val="000000"/>
                <w:szCs w:val="20"/>
                <w:lang w:eastAsia="zh-TW"/>
              </w:rPr>
              <m:t>j</m:t>
            </m:r>
          </m:e>
        </m:d>
      </m:oMath>
      <w:r w:rsidRPr="0026102D">
        <w:rPr>
          <w:rFonts w:eastAsia="PMingLiU" w:cs="Times"/>
          <w:color w:val="000000"/>
          <w:szCs w:val="20"/>
          <w:lang w:eastAsia="zh-TW"/>
        </w:rPr>
        <w:t xml:space="preserve">, and the PUSCH power control adjustment state </w:t>
      </w:r>
      <m:oMath>
        <m:r>
          <w:rPr>
            <w:rFonts w:ascii="Cambria Math" w:eastAsia="PMingLiU" w:hAnsi="Cambria Math"/>
            <w:color w:val="000000"/>
            <w:szCs w:val="20"/>
            <w:lang w:eastAsia="zh-TW"/>
          </w:rPr>
          <m:t>l</m:t>
        </m:r>
      </m:oMath>
      <w:r w:rsidRPr="0026102D">
        <w:rPr>
          <w:rFonts w:eastAsia="PMingLiU" w:cs="Times"/>
          <w:color w:val="000000"/>
          <w:szCs w:val="20"/>
          <w:lang w:eastAsia="zh-TW"/>
        </w:rPr>
        <w:t xml:space="preserve"> provided by </w:t>
      </w:r>
      <w:r w:rsidRPr="0026102D">
        <w:rPr>
          <w:rFonts w:eastAsia="PMingLiU" w:cs="Times"/>
          <w:i/>
          <w:iCs/>
          <w:color w:val="000000"/>
          <w:szCs w:val="20"/>
          <w:lang w:eastAsia="zh-TW"/>
        </w:rPr>
        <w:t>p0AlphaSetforPUSCH</w:t>
      </w:r>
      <w:r w:rsidRPr="0026102D">
        <w:rPr>
          <w:rFonts w:eastAsia="PMingLiU" w:cs="Times"/>
          <w:color w:val="000000"/>
          <w:szCs w:val="20"/>
          <w:lang w:eastAsia="zh-TW"/>
        </w:rPr>
        <w:t xml:space="preserve"> associated with </w:t>
      </w:r>
      <w:r w:rsidRPr="0026102D">
        <w:rPr>
          <w:rFonts w:eastAsia="PMingLiU" w:cs="Times"/>
          <w:color w:val="FF0000"/>
          <w:szCs w:val="20"/>
          <w:lang w:eastAsia="zh-TW"/>
        </w:rPr>
        <w:t>a</w:t>
      </w:r>
      <w:r w:rsidRPr="0026102D">
        <w:rPr>
          <w:rFonts w:eastAsia="PMingLiU" w:cs="Times"/>
          <w:color w:val="000000"/>
          <w:szCs w:val="20"/>
          <w:lang w:eastAsia="zh-TW"/>
        </w:rPr>
        <w:t xml:space="preserve"> value of </w:t>
      </w:r>
      <w:proofErr w:type="spellStart"/>
      <w:r w:rsidRPr="0026102D">
        <w:rPr>
          <w:rFonts w:eastAsia="PMingLiU" w:cs="Times"/>
          <w:i/>
          <w:iCs/>
          <w:color w:val="000000"/>
          <w:szCs w:val="20"/>
          <w:lang w:eastAsia="zh-TW"/>
        </w:rPr>
        <w:t>ul-powercontrolId</w:t>
      </w:r>
      <w:proofErr w:type="spellEnd"/>
      <w:r w:rsidRPr="0026102D">
        <w:rPr>
          <w:rFonts w:eastAsia="PMingLiU" w:cs="Times"/>
          <w:color w:val="000000"/>
          <w:szCs w:val="20"/>
          <w:lang w:eastAsia="zh-TW"/>
        </w:rPr>
        <w:t xml:space="preserve"> for the corresponding cell</w:t>
      </w:r>
    </w:p>
    <w:p w14:paraId="2CE78109" w14:textId="3BC82012" w:rsidR="00CA5B27" w:rsidRDefault="00CA5B27" w:rsidP="00CA5B27">
      <w:pPr>
        <w:pStyle w:val="ad"/>
        <w:numPr>
          <w:ilvl w:val="0"/>
          <w:numId w:val="19"/>
        </w:numPr>
        <w:tabs>
          <w:tab w:val="left" w:pos="314"/>
          <w:tab w:val="left" w:pos="720"/>
        </w:tabs>
        <w:suppressAutoHyphens/>
        <w:snapToGrid w:val="0"/>
        <w:spacing w:afterLines="0" w:after="120"/>
        <w:ind w:leftChars="0"/>
        <w:contextualSpacing/>
        <w:rPr>
          <w:rFonts w:eastAsia="PMingLiU" w:cs="Times"/>
          <w:color w:val="000000"/>
          <w:szCs w:val="20"/>
          <w:lang w:eastAsia="zh-TW"/>
        </w:rPr>
      </w:pPr>
      <w:r w:rsidRPr="0026102D">
        <w:rPr>
          <w:rFonts w:eastAsia="PMingLiU" w:cs="Times"/>
          <w:color w:val="000000"/>
          <w:szCs w:val="20"/>
          <w:lang w:eastAsia="zh-TW"/>
        </w:rPr>
        <w:lastRenderedPageBreak/>
        <w:t xml:space="preserve">The value of </w:t>
      </w:r>
      <m:oMath>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P</m:t>
            </m:r>
          </m:e>
          <m:sub>
            <m:r>
              <m:rPr>
                <m:nor/>
              </m:rPr>
              <w:rPr>
                <w:rFonts w:ascii="Times New Roman" w:eastAsia="PMingLiU" w:hAnsi="Times New Roman"/>
                <w:color w:val="000000"/>
                <w:szCs w:val="20"/>
                <w:lang w:eastAsia="zh-TW"/>
              </w:rPr>
              <m:t>O_UE_PUCCH</m:t>
            </m:r>
          </m:sub>
        </m:sSub>
        <m:d>
          <m:dPr>
            <m:ctrlPr>
              <w:rPr>
                <w:rFonts w:ascii="Cambria Math" w:eastAsia="PMingLiU" w:hAnsi="Cambria Math"/>
                <w:color w:val="000000"/>
                <w:szCs w:val="20"/>
                <w:lang w:eastAsia="zh-TW"/>
              </w:rPr>
            </m:ctrlPr>
          </m:dPr>
          <m:e>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q</m:t>
                </m:r>
              </m:e>
              <m:sub>
                <m:r>
                  <w:rPr>
                    <w:rFonts w:ascii="Cambria Math" w:eastAsia="PMingLiU" w:hAnsi="Times New Roman"/>
                    <w:color w:val="000000"/>
                    <w:szCs w:val="20"/>
                    <w:lang w:eastAsia="zh-TW"/>
                  </w:rPr>
                  <m:t>u</m:t>
                </m:r>
              </m:sub>
            </m:sSub>
          </m:e>
        </m:d>
      </m:oMath>
      <w:r w:rsidRPr="0026102D">
        <w:rPr>
          <w:rFonts w:eastAsia="PMingLiU" w:cs="Times"/>
          <w:color w:val="000000"/>
          <w:szCs w:val="20"/>
          <w:lang w:eastAsia="zh-TW"/>
        </w:rPr>
        <w:t xml:space="preserve"> and the PUCCH power control adjustment state </w:t>
      </w:r>
      <m:oMath>
        <m:r>
          <w:rPr>
            <w:rFonts w:ascii="Cambria Math" w:eastAsia="PMingLiU" w:hAnsi="Cambria Math"/>
            <w:color w:val="000000"/>
            <w:szCs w:val="20"/>
            <w:lang w:eastAsia="zh-TW"/>
          </w:rPr>
          <m:t>l</m:t>
        </m:r>
      </m:oMath>
      <w:r w:rsidRPr="0026102D">
        <w:rPr>
          <w:rFonts w:eastAsia="PMingLiU" w:cs="Times"/>
          <w:color w:val="000000"/>
          <w:szCs w:val="20"/>
          <w:lang w:eastAsia="zh-TW"/>
        </w:rPr>
        <w:t xml:space="preserve"> provided by </w:t>
      </w:r>
      <w:r w:rsidRPr="0026102D">
        <w:rPr>
          <w:rFonts w:eastAsia="PMingLiU" w:cs="Times"/>
          <w:i/>
          <w:iCs/>
          <w:color w:val="000000"/>
          <w:szCs w:val="20"/>
          <w:lang w:eastAsia="zh-TW"/>
        </w:rPr>
        <w:t>p0AlphaSetforPUCCH</w:t>
      </w:r>
      <w:r w:rsidRPr="0026102D">
        <w:rPr>
          <w:rFonts w:eastAsia="PMingLiU" w:cs="Times"/>
          <w:color w:val="000000"/>
          <w:szCs w:val="20"/>
          <w:lang w:eastAsia="zh-TW"/>
        </w:rPr>
        <w:t xml:space="preserve"> associated with </w:t>
      </w:r>
      <w:r w:rsidRPr="0026102D">
        <w:rPr>
          <w:rFonts w:eastAsia="PMingLiU" w:cs="Times"/>
          <w:color w:val="FF0000"/>
          <w:szCs w:val="20"/>
          <w:lang w:eastAsia="zh-TW"/>
        </w:rPr>
        <w:t>a</w:t>
      </w:r>
      <w:r w:rsidRPr="0026102D">
        <w:rPr>
          <w:rFonts w:eastAsia="PMingLiU" w:cs="Times"/>
          <w:color w:val="000000"/>
          <w:szCs w:val="20"/>
          <w:lang w:eastAsia="zh-TW"/>
        </w:rPr>
        <w:t xml:space="preserve"> value of </w:t>
      </w:r>
      <w:proofErr w:type="spellStart"/>
      <w:r w:rsidRPr="0026102D">
        <w:rPr>
          <w:rFonts w:eastAsia="PMingLiU" w:cs="Times"/>
          <w:i/>
          <w:iCs/>
          <w:color w:val="000000"/>
          <w:szCs w:val="20"/>
          <w:lang w:eastAsia="zh-TW"/>
        </w:rPr>
        <w:t>ul-powercontrolId</w:t>
      </w:r>
      <w:proofErr w:type="spellEnd"/>
      <w:r w:rsidRPr="0026102D">
        <w:rPr>
          <w:rFonts w:eastAsia="PMingLiU" w:cs="Times"/>
          <w:color w:val="000000"/>
          <w:szCs w:val="20"/>
          <w:lang w:eastAsia="zh-TW"/>
        </w:rPr>
        <w:t xml:space="preserve"> for the corresponding cell</w:t>
      </w:r>
    </w:p>
    <w:p w14:paraId="484DFDD3" w14:textId="737FE740" w:rsidR="00CA5B27" w:rsidRPr="0026102D" w:rsidRDefault="00CA5B27" w:rsidP="00CA5B27">
      <w:pPr>
        <w:pStyle w:val="ad"/>
        <w:numPr>
          <w:ilvl w:val="0"/>
          <w:numId w:val="19"/>
        </w:numPr>
        <w:tabs>
          <w:tab w:val="left" w:pos="314"/>
          <w:tab w:val="left" w:pos="720"/>
        </w:tabs>
        <w:suppressAutoHyphens/>
        <w:snapToGrid w:val="0"/>
        <w:spacing w:afterLines="0" w:after="120"/>
        <w:ind w:leftChars="0"/>
        <w:contextualSpacing/>
        <w:rPr>
          <w:rFonts w:eastAsia="PMingLiU" w:cs="Times"/>
          <w:color w:val="000000"/>
          <w:szCs w:val="20"/>
          <w:lang w:eastAsia="zh-TW"/>
        </w:rPr>
      </w:pPr>
      <w:r w:rsidRPr="0026102D">
        <w:rPr>
          <w:rFonts w:eastAsia="PMingLiU" w:cs="Times"/>
          <w:color w:val="000000"/>
          <w:szCs w:val="20"/>
          <w:lang w:eastAsia="zh-TW"/>
        </w:rPr>
        <w:t xml:space="preserve">The values of </w:t>
      </w:r>
      <m:oMath>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P</m:t>
            </m:r>
          </m:e>
          <m:sub>
            <m:r>
              <m:rPr>
                <m:nor/>
              </m:rPr>
              <w:rPr>
                <w:rFonts w:ascii="Times New Roman" w:eastAsia="PMingLiU" w:hAnsi="Times New Roman"/>
                <w:color w:val="000000"/>
                <w:szCs w:val="20"/>
                <w:lang w:eastAsia="zh-TW"/>
              </w:rPr>
              <m:t>O_UE_SRS</m:t>
            </m:r>
            <m:r>
              <m:rPr>
                <m:sty m:val="p"/>
              </m:rPr>
              <w:rPr>
                <w:rFonts w:ascii="Cambria Math" w:eastAsia="PMingLiU" w:hAnsi="Times New Roman"/>
                <w:color w:val="000000"/>
                <w:szCs w:val="20"/>
                <w:lang w:eastAsia="zh-TW"/>
              </w:rPr>
              <m:t>,</m:t>
            </m:r>
            <m:r>
              <w:rPr>
                <w:rFonts w:ascii="Cambria Math" w:eastAsia="PMingLiU" w:hAnsi="Times New Roman"/>
                <w:color w:val="000000"/>
                <w:szCs w:val="20"/>
                <w:lang w:eastAsia="zh-TW"/>
              </w:rPr>
              <m:t>b</m:t>
            </m:r>
            <m:r>
              <m:rPr>
                <m:sty m:val="p"/>
              </m:rPr>
              <w:rPr>
                <w:rFonts w:ascii="Cambria Math" w:eastAsia="PMingLiU" w:hAnsi="Times New Roman"/>
                <w:color w:val="000000"/>
                <w:szCs w:val="20"/>
                <w:lang w:eastAsia="zh-TW"/>
              </w:rPr>
              <m:t>,</m:t>
            </m:r>
            <m:r>
              <w:rPr>
                <w:rFonts w:ascii="Cambria Math" w:eastAsia="PMingLiU" w:hAnsi="Times New Roman"/>
                <w:color w:val="000000"/>
                <w:szCs w:val="20"/>
                <w:lang w:eastAsia="zh-TW"/>
              </w:rPr>
              <m:t>f</m:t>
            </m:r>
            <m:r>
              <m:rPr>
                <m:sty m:val="p"/>
              </m:rPr>
              <w:rPr>
                <w:rFonts w:ascii="Cambria Math" w:eastAsia="PMingLiU" w:hAnsi="Times New Roman"/>
                <w:color w:val="000000"/>
                <w:szCs w:val="20"/>
                <w:lang w:eastAsia="zh-TW"/>
              </w:rPr>
              <m:t>,</m:t>
            </m:r>
            <m:r>
              <w:rPr>
                <w:rFonts w:ascii="Cambria Math" w:eastAsia="PMingLiU" w:hAnsi="Times New Roman"/>
                <w:color w:val="000000"/>
                <w:szCs w:val="20"/>
                <w:lang w:eastAsia="zh-TW"/>
              </w:rPr>
              <m:t>c</m:t>
            </m:r>
          </m:sub>
        </m:sSub>
        <m:d>
          <m:dPr>
            <m:ctrlPr>
              <w:rPr>
                <w:rFonts w:ascii="Cambria Math" w:eastAsia="PMingLiU" w:hAnsi="Cambria Math"/>
                <w:color w:val="000000"/>
                <w:szCs w:val="20"/>
                <w:lang w:eastAsia="zh-TW"/>
              </w:rPr>
            </m:ctrlPr>
          </m:dPr>
          <m:e>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q</m:t>
                </m:r>
              </m:e>
              <m:sub>
                <m:r>
                  <w:rPr>
                    <w:rFonts w:ascii="Cambria Math" w:eastAsia="PMingLiU" w:hAnsi="Times New Roman"/>
                    <w:color w:val="000000"/>
                    <w:szCs w:val="20"/>
                    <w:lang w:eastAsia="zh-TW"/>
                  </w:rPr>
                  <m:t>s</m:t>
                </m:r>
              </m:sub>
            </m:sSub>
          </m:e>
        </m:d>
      </m:oMath>
      <w:r w:rsidRPr="0026102D">
        <w:rPr>
          <w:rFonts w:eastAsia="PMingLiU" w:cs="Times"/>
          <w:color w:val="000000"/>
          <w:szCs w:val="20"/>
          <w:lang w:eastAsia="zh-TW"/>
        </w:rPr>
        <w:t xml:space="preserve">, </w:t>
      </w:r>
      <m:oMath>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α</m:t>
            </m:r>
          </m:e>
          <m:sub>
            <m:r>
              <m:rPr>
                <m:sty m:val="p"/>
              </m:rPr>
              <w:rPr>
                <w:rFonts w:ascii="Cambria Math" w:eastAsia="PMingLiU" w:hAnsi="Cambria Math"/>
                <w:color w:val="000000"/>
                <w:szCs w:val="20"/>
                <w:lang w:eastAsia="zh-TW"/>
              </w:rPr>
              <m:t>SRS,</m:t>
            </m:r>
            <m:r>
              <w:rPr>
                <w:rFonts w:ascii="Cambria Math" w:eastAsia="PMingLiU" w:hAnsi="Cambria Math"/>
                <w:color w:val="000000"/>
                <w:szCs w:val="20"/>
                <w:lang w:eastAsia="zh-TW"/>
              </w:rPr>
              <m:t>b</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f</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c</m:t>
            </m:r>
          </m:sub>
        </m:sSub>
        <m:d>
          <m:dPr>
            <m:ctrlPr>
              <w:rPr>
                <w:rFonts w:ascii="Cambria Math" w:eastAsia="PMingLiU" w:hAnsi="Cambria Math"/>
                <w:color w:val="000000"/>
                <w:szCs w:val="20"/>
                <w:lang w:eastAsia="zh-TW"/>
              </w:rPr>
            </m:ctrlPr>
          </m:dPr>
          <m:e>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q</m:t>
                </m:r>
              </m:e>
              <m:sub>
                <m:r>
                  <w:rPr>
                    <w:rFonts w:ascii="Cambria Math" w:eastAsia="PMingLiU" w:hAnsi="Cambria Math"/>
                    <w:color w:val="000000"/>
                    <w:szCs w:val="20"/>
                    <w:lang w:eastAsia="zh-TW"/>
                  </w:rPr>
                  <m:t>s</m:t>
                </m:r>
              </m:sub>
            </m:sSub>
          </m:e>
        </m:d>
      </m:oMath>
      <w:r w:rsidRPr="0026102D">
        <w:rPr>
          <w:rFonts w:eastAsia="PMingLiU" w:cs="Times"/>
          <w:color w:val="000000"/>
          <w:szCs w:val="20"/>
          <w:lang w:eastAsia="zh-TW"/>
        </w:rPr>
        <w:t xml:space="preserve">, and the SRS power control adjustment state </w:t>
      </w:r>
      <m:oMath>
        <m:r>
          <w:rPr>
            <w:rFonts w:ascii="Cambria Math" w:eastAsia="PMingLiU" w:hAnsi="Cambria Math"/>
            <w:color w:val="000000"/>
            <w:szCs w:val="20"/>
            <w:lang w:eastAsia="zh-TW"/>
          </w:rPr>
          <m:t>l</m:t>
        </m:r>
      </m:oMath>
      <w:r w:rsidRPr="0026102D">
        <w:rPr>
          <w:rFonts w:eastAsia="PMingLiU" w:cs="Times"/>
          <w:color w:val="000000"/>
          <w:szCs w:val="20"/>
          <w:lang w:eastAsia="zh-TW"/>
        </w:rPr>
        <w:t xml:space="preserve"> provided by </w:t>
      </w:r>
      <w:r w:rsidRPr="0026102D">
        <w:rPr>
          <w:rFonts w:eastAsia="PMingLiU" w:cs="Times"/>
          <w:i/>
          <w:iCs/>
          <w:color w:val="000000"/>
          <w:szCs w:val="20"/>
          <w:lang w:eastAsia="zh-TW"/>
        </w:rPr>
        <w:t>p0AlphaSetforSRS</w:t>
      </w:r>
      <w:r w:rsidRPr="0026102D">
        <w:rPr>
          <w:rFonts w:eastAsia="PMingLiU" w:cs="Times"/>
          <w:color w:val="000000"/>
          <w:szCs w:val="20"/>
          <w:lang w:eastAsia="zh-TW"/>
        </w:rPr>
        <w:t xml:space="preserve"> associated with </w:t>
      </w:r>
      <w:r w:rsidRPr="0026102D">
        <w:rPr>
          <w:rFonts w:eastAsia="PMingLiU" w:cs="Times"/>
          <w:color w:val="FF0000"/>
          <w:szCs w:val="20"/>
          <w:lang w:eastAsia="zh-TW"/>
        </w:rPr>
        <w:t>a</w:t>
      </w:r>
      <w:r w:rsidRPr="0026102D">
        <w:rPr>
          <w:rFonts w:eastAsia="PMingLiU" w:cs="Times"/>
          <w:color w:val="000000"/>
          <w:szCs w:val="20"/>
          <w:lang w:eastAsia="zh-TW"/>
        </w:rPr>
        <w:t xml:space="preserve"> value of </w:t>
      </w:r>
      <w:proofErr w:type="spellStart"/>
      <w:r w:rsidRPr="0026102D">
        <w:rPr>
          <w:rFonts w:eastAsia="PMingLiU" w:cs="Times"/>
          <w:i/>
          <w:iCs/>
          <w:color w:val="000000"/>
          <w:szCs w:val="20"/>
          <w:lang w:eastAsia="zh-TW"/>
        </w:rPr>
        <w:t>ul-powercontrolId</w:t>
      </w:r>
      <w:proofErr w:type="spellEnd"/>
      <w:r w:rsidRPr="0026102D">
        <w:rPr>
          <w:rFonts w:eastAsia="PMingLiU" w:cs="Times"/>
          <w:color w:val="000000"/>
          <w:szCs w:val="20"/>
          <w:lang w:eastAsia="zh-TW"/>
        </w:rPr>
        <w:t xml:space="preserve"> for the corresponding cell</w:t>
      </w:r>
    </w:p>
    <w:p w14:paraId="730F7365" w14:textId="77777777" w:rsidR="00CA5B27" w:rsidRPr="0026102D" w:rsidRDefault="00CA5B27" w:rsidP="00CA5B27">
      <w:pPr>
        <w:tabs>
          <w:tab w:val="left" w:pos="314"/>
          <w:tab w:val="left" w:pos="720"/>
        </w:tabs>
        <w:snapToGrid w:val="0"/>
        <w:spacing w:after="120"/>
        <w:rPr>
          <w:rFonts w:cs="Times"/>
        </w:rPr>
      </w:pPr>
      <w:r w:rsidRPr="0026102D">
        <w:rPr>
          <w:rFonts w:cs="Times"/>
        </w:rPr>
        <w:t xml:space="preserve">The value of </w:t>
      </w:r>
      <w:proofErr w:type="spellStart"/>
      <w:r w:rsidRPr="0026102D">
        <w:rPr>
          <w:rFonts w:cs="Times"/>
          <w:i/>
          <w:iCs/>
        </w:rPr>
        <w:t>ul-powercontrolId</w:t>
      </w:r>
      <w:proofErr w:type="spellEnd"/>
      <w:r w:rsidRPr="0026102D">
        <w:rPr>
          <w:rFonts w:cs="Times"/>
        </w:rPr>
        <w:t xml:space="preserve"> for the corresponding cell used above is the smallest one if the PUSCH/PUCCH/SRS transmission is associated with the first indicated joint/UL TCI state</w:t>
      </w:r>
    </w:p>
    <w:p w14:paraId="32CAF18A" w14:textId="77777777" w:rsidR="00CA5B27" w:rsidRPr="0026102D" w:rsidRDefault="00CA5B27" w:rsidP="00CA5B27">
      <w:pPr>
        <w:tabs>
          <w:tab w:val="left" w:pos="314"/>
          <w:tab w:val="left" w:pos="720"/>
        </w:tabs>
        <w:snapToGrid w:val="0"/>
        <w:spacing w:after="120"/>
        <w:jc w:val="both"/>
        <w:rPr>
          <w:rFonts w:cs="Times"/>
        </w:rPr>
      </w:pPr>
      <w:r w:rsidRPr="0026102D">
        <w:rPr>
          <w:rFonts w:cs="Times"/>
        </w:rPr>
        <w:t xml:space="preserve">The value of </w:t>
      </w:r>
      <w:proofErr w:type="spellStart"/>
      <w:r w:rsidRPr="0026102D">
        <w:rPr>
          <w:rFonts w:cs="Times"/>
          <w:i/>
          <w:iCs/>
        </w:rPr>
        <w:t>ul-powercontrolId</w:t>
      </w:r>
      <w:proofErr w:type="spellEnd"/>
      <w:r w:rsidRPr="0026102D">
        <w:rPr>
          <w:rFonts w:cs="Times"/>
        </w:rPr>
        <w:t xml:space="preserve"> for the corresponding cell used above is the smallest one if the PUSCH/PUCCH/SRS transmission is associated with second indicated joint/UL TCI state</w:t>
      </w:r>
    </w:p>
    <w:p w14:paraId="2EA0FAC0" w14:textId="77777777" w:rsidR="00CA5B27" w:rsidRPr="0026102D" w:rsidRDefault="00CA5B27" w:rsidP="00CA5B27">
      <w:pPr>
        <w:tabs>
          <w:tab w:val="left" w:pos="314"/>
          <w:tab w:val="left" w:pos="720"/>
        </w:tabs>
        <w:snapToGrid w:val="0"/>
        <w:spacing w:after="120"/>
        <w:jc w:val="both"/>
        <w:rPr>
          <w:rFonts w:cs="Times"/>
        </w:rPr>
      </w:pPr>
      <w:r w:rsidRPr="0026102D">
        <w:rPr>
          <w:rFonts w:cs="Times"/>
        </w:rPr>
        <w:t>For M-DCI based MTRP, the first/second indicated TCI states correspond to the indicated TCI states specific to CORESET pool index values 0 and 1, respectively</w:t>
      </w:r>
    </w:p>
    <w:p w14:paraId="38D257FF" w14:textId="77777777" w:rsidR="003606D7" w:rsidRPr="00CA5B27" w:rsidRDefault="003606D7" w:rsidP="00BF3A7D">
      <w:pPr>
        <w:spacing w:beforeLines="50" w:before="120" w:after="120"/>
        <w:rPr>
          <w:rFonts w:eastAsia="宋体"/>
        </w:rPr>
      </w:pPr>
    </w:p>
    <w:p w14:paraId="4F54DF3C" w14:textId="25B4B434"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F60A4E">
        <w:rPr>
          <w:rFonts w:eastAsiaTheme="minorEastAsia"/>
          <w:kern w:val="2"/>
          <w:lang w:eastAsia="zh-CN"/>
        </w:rPr>
        <w:t>the remaining issue of</w:t>
      </w:r>
      <w:r w:rsidR="00936095" w:rsidRPr="00E20A1D">
        <w:rPr>
          <w:rFonts w:eastAsiaTheme="minorEastAsia"/>
          <w:kern w:val="2"/>
          <w:lang w:eastAsia="zh-CN"/>
        </w:rPr>
        <w:t xml:space="preserve"> </w:t>
      </w:r>
      <w:r w:rsidR="00F34E07">
        <w:rPr>
          <w:lang w:eastAsia="x-none"/>
        </w:rPr>
        <w:t>u</w:t>
      </w:r>
      <w:r w:rsidR="00F34E07" w:rsidRPr="00CA5B27">
        <w:rPr>
          <w:lang w:eastAsia="x-none"/>
        </w:rPr>
        <w:t>nified TCI framework extension for multi-TRP</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05E76EBE" w14:textId="1D7510A8" w:rsidR="00F60A4E" w:rsidRDefault="00F60A4E" w:rsidP="00F60A4E">
      <w:pPr>
        <w:spacing w:after="120"/>
        <w:rPr>
          <w:rFonts w:eastAsia="宋体"/>
        </w:rPr>
      </w:pPr>
      <w:r>
        <w:rPr>
          <w:lang w:val="x-none" w:eastAsia="x-none"/>
        </w:rPr>
        <w:t xml:space="preserve">In terms of approved CR of </w:t>
      </w:r>
      <w:r w:rsidR="00AE627D" w:rsidRPr="00BF3A7D">
        <w:rPr>
          <w:rFonts w:eastAsia="宋体"/>
        </w:rPr>
        <w:t>Rel.18</w:t>
      </w:r>
      <w:r w:rsidR="00B734F4">
        <w:rPr>
          <w:lang w:eastAsia="x-none"/>
        </w:rPr>
        <w:t>u</w:t>
      </w:r>
      <w:r w:rsidR="00CA5B27" w:rsidRPr="00CA5B27">
        <w:rPr>
          <w:lang w:eastAsia="x-none"/>
        </w:rPr>
        <w:t xml:space="preserve">nified TCI framework extension for multi-TRP </w:t>
      </w:r>
      <w:r w:rsidRPr="001627B3">
        <w:rPr>
          <w:lang w:eastAsia="x-none"/>
        </w:rPr>
        <w:t xml:space="preserve">in </w:t>
      </w:r>
      <w:r w:rsidR="00AE627D">
        <w:rPr>
          <w:lang w:val="x-none" w:eastAsia="x-none"/>
        </w:rPr>
        <w:t xml:space="preserve">38.214 </w:t>
      </w:r>
      <w:r>
        <w:rPr>
          <w:rFonts w:eastAsia="宋体"/>
        </w:rPr>
        <w:t xml:space="preserve"> [2],  </w:t>
      </w:r>
      <w:r w:rsidR="00445424">
        <w:rPr>
          <w:rFonts w:eastAsia="宋体"/>
        </w:rPr>
        <w:t xml:space="preserve">the description of </w:t>
      </w:r>
      <w:r w:rsidR="00202AB5">
        <w:rPr>
          <w:rFonts w:eastAsia="PMingLiU"/>
          <w:lang w:eastAsia="zh-TW"/>
        </w:rPr>
        <w:t>unified TCI extension for S-DCI based MTRP</w:t>
      </w:r>
      <w:r w:rsidR="00202AB5">
        <w:rPr>
          <w:rFonts w:eastAsia="宋体"/>
        </w:rPr>
        <w:t xml:space="preserve"> </w:t>
      </w:r>
      <w:r>
        <w:rPr>
          <w:rFonts w:eastAsia="宋体"/>
        </w:rPr>
        <w:t>is follows:</w:t>
      </w:r>
    </w:p>
    <w:tbl>
      <w:tblPr>
        <w:tblStyle w:val="a4"/>
        <w:tblW w:w="0" w:type="auto"/>
        <w:tblLook w:val="04A0" w:firstRow="1" w:lastRow="0" w:firstColumn="1" w:lastColumn="0" w:noHBand="0" w:noVBand="1"/>
      </w:tblPr>
      <w:tblGrid>
        <w:gridCol w:w="9060"/>
      </w:tblGrid>
      <w:tr w:rsidR="00F60A4E" w14:paraId="041D4BA4" w14:textId="77777777" w:rsidTr="00F60A4E">
        <w:tc>
          <w:tcPr>
            <w:tcW w:w="9060" w:type="dxa"/>
          </w:tcPr>
          <w:p w14:paraId="24199D7D" w14:textId="580BE254" w:rsidR="00202AB5" w:rsidRPr="00857C5D" w:rsidRDefault="00202AB5" w:rsidP="00AE627D">
            <w:pPr>
              <w:pStyle w:val="3"/>
              <w:numPr>
                <w:ilvl w:val="2"/>
                <w:numId w:val="23"/>
              </w:numPr>
            </w:pPr>
            <w:r w:rsidRPr="00857C5D">
              <w:t>Antenna ports quasi co-location</w:t>
            </w:r>
          </w:p>
          <w:p w14:paraId="38E94D6D" w14:textId="3EA0F2A4" w:rsidR="00202AB5" w:rsidRDefault="00202AB5" w:rsidP="00202AB5">
            <w:pPr>
              <w:spacing w:after="120"/>
              <w:rPr>
                <w:color w:val="000000"/>
              </w:rPr>
            </w:pPr>
            <w:r>
              <w:rPr>
                <w:color w:val="000000"/>
              </w:rPr>
              <w:t>……</w:t>
            </w:r>
          </w:p>
          <w:p w14:paraId="016D33F6" w14:textId="77777777" w:rsidR="00202AB5" w:rsidRPr="00857C5D" w:rsidRDefault="00202AB5" w:rsidP="00202AB5">
            <w:pPr>
              <w:spacing w:after="120"/>
              <w:rPr>
                <w:color w:val="000000" w:themeColor="text1"/>
              </w:rPr>
            </w:pPr>
            <w:r w:rsidRPr="00857C5D">
              <w:rPr>
                <w:color w:val="000000"/>
              </w:rPr>
              <w:t>The UE receives an activation command, as described in clause 6.1.3.</w:t>
            </w:r>
            <w:r>
              <w:rPr>
                <w:color w:val="000000"/>
                <w:lang w:val="aa-ET"/>
              </w:rPr>
              <w:t>xx</w:t>
            </w:r>
            <w:r w:rsidRPr="00857C5D">
              <w:rPr>
                <w:color w:val="000000"/>
              </w:rPr>
              <w:t xml:space="preserve"> of [10, TS 38.321], 6.1.3.</w:t>
            </w:r>
            <w:r w:rsidRPr="00857C5D">
              <w:rPr>
                <w:rFonts w:hint="eastAsia"/>
                <w:color w:val="000000"/>
                <w:lang w:eastAsia="zh-CN"/>
              </w:rPr>
              <w:t>47</w:t>
            </w:r>
            <w:r w:rsidRPr="00857C5D">
              <w:rPr>
                <w:color w:val="000000"/>
              </w:rPr>
              <w:t xml:space="preserve"> of [10, TS 38.321] or 6.1.4.xx of [10, TS 38.321], used to map up to 8 TCI states and/or pairs of TCI states, with one TCI state for DL channels/signals and/or one TCI state for UL channels/signals to the </w:t>
            </w:r>
            <w:proofErr w:type="spellStart"/>
            <w:r w:rsidRPr="00857C5D">
              <w:rPr>
                <w:color w:val="000000"/>
              </w:rPr>
              <w:t>codepoints</w:t>
            </w:r>
            <w:proofErr w:type="spellEnd"/>
            <w:r w:rsidRPr="00857C5D">
              <w:rPr>
                <w:color w:val="000000"/>
              </w:rPr>
              <w:t xml:space="preserve"> of the DCI field </w:t>
            </w:r>
            <w:r w:rsidRPr="00857C5D">
              <w:rPr>
                <w:i/>
                <w:color w:val="000000"/>
              </w:rPr>
              <w:t>'Transmission Configuration Indication'</w:t>
            </w:r>
            <w:r w:rsidRPr="00857C5D">
              <w:rPr>
                <w:color w:val="000000"/>
              </w:rPr>
              <w:t xml:space="preserve"> for one or for a set of CCs/DL BWPs</w:t>
            </w:r>
            <w:r w:rsidRPr="00857C5D">
              <w:t xml:space="preserve">, </w:t>
            </w:r>
            <w:r w:rsidRPr="00202AB5">
              <w:rPr>
                <w:color w:val="FF0000"/>
              </w:rPr>
              <w:t>[and/]</w:t>
            </w:r>
            <w:r w:rsidRPr="00202AB5">
              <w:rPr>
                <w:color w:val="FF0000"/>
                <w:lang w:val="aa-ET"/>
              </w:rPr>
              <w:t xml:space="preserve"> </w:t>
            </w:r>
            <w:r w:rsidRPr="00857C5D">
              <w:t xml:space="preserve">or up to 8 sets of TCI states, where each set is comprised of </w:t>
            </w:r>
            <w:r>
              <w:rPr>
                <w:lang w:val="aa-ET"/>
              </w:rPr>
              <w:t xml:space="preserve">up to two TCI state(s) for DL and UL signals/channels, </w:t>
            </w:r>
            <w:r w:rsidRPr="00857C5D">
              <w:rPr>
                <w:color w:val="000000"/>
              </w:rPr>
              <w:t xml:space="preserve">or </w:t>
            </w:r>
            <w:r>
              <w:rPr>
                <w:color w:val="000000"/>
                <w:lang w:val="aa-ET"/>
              </w:rPr>
              <w:t xml:space="preserve">up to </w:t>
            </w:r>
            <w:r w:rsidRPr="00857C5D">
              <w:rPr>
                <w:color w:val="000000"/>
              </w:rPr>
              <w:t>two TCI state(s) for DL channels/signals and</w:t>
            </w:r>
            <w:r>
              <w:rPr>
                <w:color w:val="000000"/>
                <w:lang w:val="aa-ET"/>
              </w:rPr>
              <w:t xml:space="preserve"> up to</w:t>
            </w:r>
            <w:r w:rsidRPr="00857C5D">
              <w:rPr>
                <w:color w:val="000000"/>
              </w:rPr>
              <w:t xml:space="preserve"> two TCI state(s) for UL channels/signals to the </w:t>
            </w:r>
            <w:proofErr w:type="spellStart"/>
            <w:r w:rsidRPr="00857C5D">
              <w:rPr>
                <w:color w:val="000000"/>
              </w:rPr>
              <w:t>codepoints</w:t>
            </w:r>
            <w:proofErr w:type="spellEnd"/>
            <w:r w:rsidRPr="00857C5D">
              <w:rPr>
                <w:color w:val="000000"/>
              </w:rPr>
              <w:t xml:space="preserve"> of the DCI field </w:t>
            </w:r>
            <w:r w:rsidRPr="00857C5D">
              <w:rPr>
                <w:i/>
                <w:color w:val="000000"/>
              </w:rPr>
              <w:t>'Transmission Configuration Indication'</w:t>
            </w:r>
            <w:r w:rsidRPr="00857C5D">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857C5D">
              <w:rPr>
                <w:i/>
                <w:iCs/>
                <w:color w:val="000000"/>
              </w:rPr>
              <w:t>TCI-State</w:t>
            </w:r>
            <w:r>
              <w:rPr>
                <w:i/>
                <w:iCs/>
                <w:color w:val="000000"/>
                <w:lang w:val="aa-ET"/>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lang w:val="aa-ET"/>
              </w:rPr>
              <w:t>(s)</w:t>
            </w:r>
            <w:r w:rsidRPr="00857C5D">
              <w:rPr>
                <w:i/>
                <w:iCs/>
                <w:color w:val="000000"/>
              </w:rPr>
              <w:t xml:space="preserve"> </w:t>
            </w:r>
            <w:r w:rsidRPr="00857C5D">
              <w:rPr>
                <w:color w:val="000000"/>
              </w:rPr>
              <w:t xml:space="preserve">to only one TCI </w:t>
            </w:r>
            <w:proofErr w:type="spellStart"/>
            <w:r w:rsidRPr="00857C5D">
              <w:rPr>
                <w:color w:val="000000"/>
              </w:rPr>
              <w:t>codepoint</w:t>
            </w:r>
            <w:proofErr w:type="spellEnd"/>
            <w:r w:rsidRPr="00857C5D">
              <w:rPr>
                <w:color w:val="000000"/>
              </w:rPr>
              <w:t xml:space="preserve">, the UE shall apply the indicated </w:t>
            </w:r>
            <w:r w:rsidRPr="00857C5D">
              <w:rPr>
                <w:i/>
                <w:iCs/>
                <w:color w:val="000000"/>
              </w:rPr>
              <w:t>TCI-State</w:t>
            </w:r>
            <w:r>
              <w:rPr>
                <w:i/>
                <w:iCs/>
                <w:color w:val="000000"/>
                <w:lang w:val="aa-ET"/>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lang w:val="aa-ET"/>
              </w:rPr>
              <w:t>(s)</w:t>
            </w:r>
            <w:r w:rsidRPr="00857C5D">
              <w:rPr>
                <w:i/>
                <w:iCs/>
                <w:color w:val="000000"/>
              </w:rPr>
              <w:t xml:space="preserve"> </w:t>
            </w:r>
            <w:r w:rsidRPr="00857C5D">
              <w:rPr>
                <w:color w:val="000000"/>
              </w:rPr>
              <w:t xml:space="preserve">to one or to a set of CCs /DL BWPs, and if applicable, to one or to a set of CCs /UL BWPs once the indicated mapping for the one single TCI </w:t>
            </w:r>
            <w:proofErr w:type="spellStart"/>
            <w:r w:rsidRPr="00857C5D">
              <w:rPr>
                <w:color w:val="000000"/>
              </w:rPr>
              <w:t>codepoint</w:t>
            </w:r>
            <w:proofErr w:type="spellEnd"/>
            <w:r w:rsidRPr="00857C5D">
              <w:rPr>
                <w:color w:val="000000"/>
              </w:rPr>
              <w:t xml:space="preserve"> is applied as described in [11, TS 38.133].</w:t>
            </w:r>
          </w:p>
          <w:p w14:paraId="3CF7A90E" w14:textId="4C533A61" w:rsidR="00F60A4E" w:rsidRPr="00202AB5" w:rsidRDefault="00202AB5" w:rsidP="00CA5B27">
            <w:pPr>
              <w:pStyle w:val="2"/>
              <w:ind w:left="850" w:hanging="850"/>
              <w:rPr>
                <w:lang w:val="en-US"/>
              </w:rPr>
            </w:pPr>
            <w:r w:rsidRPr="00202AB5">
              <w:rPr>
                <w:rFonts w:ascii="Times New Roman" w:eastAsia="Times New Roman" w:hAnsi="Times New Roman"/>
                <w:b w:val="0"/>
                <w:color w:val="000000"/>
                <w:sz w:val="20"/>
                <w:lang w:val="en-US" w:eastAsia="en-US"/>
              </w:rPr>
              <w:t>……</w:t>
            </w:r>
          </w:p>
        </w:tc>
      </w:tr>
    </w:tbl>
    <w:p w14:paraId="382511F0" w14:textId="77777777" w:rsidR="00F60A4E" w:rsidRDefault="00F60A4E" w:rsidP="00F60A4E">
      <w:pPr>
        <w:spacing w:after="120"/>
        <w:rPr>
          <w:lang w:val="x-none" w:eastAsia="x-none"/>
        </w:rPr>
      </w:pPr>
    </w:p>
    <w:p w14:paraId="596F4CAC" w14:textId="0B6099B9" w:rsidR="00202AB5" w:rsidRDefault="00202AB5" w:rsidP="00F60A4E">
      <w:pPr>
        <w:spacing w:after="120"/>
        <w:rPr>
          <w:lang w:val="x-none" w:eastAsia="x-none"/>
        </w:rPr>
      </w:pPr>
      <w:r>
        <w:rPr>
          <w:lang w:val="x-none" w:eastAsia="x-none"/>
        </w:rPr>
        <w:t xml:space="preserve">Regarding the above </w:t>
      </w:r>
      <w:r w:rsidRPr="00202AB5">
        <w:rPr>
          <w:lang w:val="x-none" w:eastAsia="x-none"/>
        </w:rPr>
        <w:t>“</w:t>
      </w:r>
      <w:r w:rsidRPr="00202AB5">
        <w:t>[and/]”，</w:t>
      </w:r>
      <w:r>
        <w:t>“</w:t>
      </w:r>
      <w:r w:rsidRPr="00202AB5">
        <w:t>and/</w:t>
      </w:r>
      <w:r>
        <w:t xml:space="preserve">” should be kept because </w:t>
      </w:r>
      <w:r>
        <w:rPr>
          <w:rFonts w:eastAsia="PMingLiU"/>
          <w:lang w:eastAsia="zh-TW"/>
        </w:rPr>
        <w:t xml:space="preserve">it is possible for </w:t>
      </w:r>
      <w:proofErr w:type="spellStart"/>
      <w:r>
        <w:rPr>
          <w:rFonts w:eastAsia="PMingLiU"/>
          <w:lang w:eastAsia="zh-TW"/>
        </w:rPr>
        <w:t>gNB</w:t>
      </w:r>
      <w:proofErr w:type="spellEnd"/>
      <w:r>
        <w:rPr>
          <w:rFonts w:eastAsia="PMingLiU"/>
          <w:lang w:eastAsia="zh-TW"/>
        </w:rPr>
        <w:t xml:space="preserve"> to indicate two joint/DL TC</w:t>
      </w:r>
      <w:r>
        <w:rPr>
          <w:rFonts w:eastAsia="PMingLiU" w:hint="eastAsia"/>
          <w:lang w:eastAsia="zh-TW"/>
        </w:rPr>
        <w:t>I s</w:t>
      </w:r>
      <w:r>
        <w:rPr>
          <w:rFonts w:eastAsia="PMingLiU"/>
          <w:lang w:eastAsia="zh-TW"/>
        </w:rPr>
        <w:t>tates and UL TCI states in unified TCI extension for S-DCI based MTRP</w:t>
      </w:r>
    </w:p>
    <w:p w14:paraId="58E011CD" w14:textId="455F4FD1" w:rsidR="008E369F" w:rsidRDefault="008E369F" w:rsidP="008E369F">
      <w:pPr>
        <w:spacing w:after="120"/>
        <w:rPr>
          <w:b/>
        </w:rPr>
      </w:pPr>
      <w:r w:rsidRPr="008E369F">
        <w:rPr>
          <w:b/>
        </w:rPr>
        <w:t>Proposal1</w:t>
      </w:r>
      <w:r w:rsidRPr="008E369F">
        <w:rPr>
          <w:rFonts w:ascii="宋体" w:eastAsia="宋体" w:hAnsi="宋体" w:cs="宋体" w:hint="eastAsia"/>
          <w:b/>
        </w:rPr>
        <w:t>：</w:t>
      </w:r>
      <w:r w:rsidR="00BB5CB0" w:rsidRPr="00BB5CB0">
        <w:rPr>
          <w:b/>
        </w:rPr>
        <w:t xml:space="preserve"> </w:t>
      </w:r>
      <w:r w:rsidR="00202AB5" w:rsidRPr="00BB5CB0">
        <w:rPr>
          <w:b/>
        </w:rPr>
        <w:t>“[and/]”</w:t>
      </w:r>
      <w:r w:rsidR="00BB5CB0" w:rsidRPr="00BB5CB0">
        <w:rPr>
          <w:b/>
        </w:rPr>
        <w:t xml:space="preserve"> in section 5.1.5 of 38.214</w:t>
      </w:r>
      <w:r w:rsidR="00BB5CB0">
        <w:rPr>
          <w:b/>
        </w:rPr>
        <w:t xml:space="preserve"> should be kept so the proposed CR is as follows:</w:t>
      </w:r>
    </w:p>
    <w:tbl>
      <w:tblPr>
        <w:tblStyle w:val="a4"/>
        <w:tblW w:w="0" w:type="auto"/>
        <w:tblLook w:val="04A0" w:firstRow="1" w:lastRow="0" w:firstColumn="1" w:lastColumn="0" w:noHBand="0" w:noVBand="1"/>
      </w:tblPr>
      <w:tblGrid>
        <w:gridCol w:w="9060"/>
      </w:tblGrid>
      <w:tr w:rsidR="00BB5CB0" w14:paraId="6E9CFF40" w14:textId="77777777" w:rsidTr="00BB5CB0">
        <w:tc>
          <w:tcPr>
            <w:tcW w:w="9060" w:type="dxa"/>
          </w:tcPr>
          <w:p w14:paraId="647E4F21" w14:textId="77777777" w:rsidR="00BB5CB0" w:rsidRPr="00857C5D" w:rsidRDefault="00BB5CB0" w:rsidP="00AE627D">
            <w:pPr>
              <w:pStyle w:val="3"/>
            </w:pPr>
            <w:r w:rsidRPr="00857C5D">
              <w:t>Antenna ports quasi co-location</w:t>
            </w:r>
          </w:p>
          <w:p w14:paraId="5CAE8618" w14:textId="77777777" w:rsidR="00BB5CB0" w:rsidRDefault="00BB5CB0" w:rsidP="00BB5CB0">
            <w:pPr>
              <w:spacing w:after="120"/>
              <w:rPr>
                <w:color w:val="000000"/>
              </w:rPr>
            </w:pPr>
            <w:r>
              <w:rPr>
                <w:color w:val="000000"/>
              </w:rPr>
              <w:t>……</w:t>
            </w:r>
          </w:p>
          <w:p w14:paraId="2E5B3025" w14:textId="77777777" w:rsidR="00BB5CB0" w:rsidRPr="00857C5D" w:rsidRDefault="00BB5CB0" w:rsidP="00BB5CB0">
            <w:pPr>
              <w:spacing w:after="120"/>
              <w:rPr>
                <w:color w:val="000000" w:themeColor="text1"/>
              </w:rPr>
            </w:pPr>
            <w:r w:rsidRPr="00857C5D">
              <w:rPr>
                <w:color w:val="000000"/>
              </w:rPr>
              <w:t>The UE receives an activation command, as described in clause 6.1.3.</w:t>
            </w:r>
            <w:r>
              <w:rPr>
                <w:color w:val="000000"/>
                <w:lang w:val="aa-ET"/>
              </w:rPr>
              <w:t>xx</w:t>
            </w:r>
            <w:r w:rsidRPr="00857C5D">
              <w:rPr>
                <w:color w:val="000000"/>
              </w:rPr>
              <w:t xml:space="preserve"> of [10, TS 38.321], 6.1.3.</w:t>
            </w:r>
            <w:r w:rsidRPr="00857C5D">
              <w:rPr>
                <w:rFonts w:hint="eastAsia"/>
                <w:color w:val="000000"/>
                <w:lang w:eastAsia="zh-CN"/>
              </w:rPr>
              <w:t>47</w:t>
            </w:r>
            <w:r w:rsidRPr="00857C5D">
              <w:rPr>
                <w:color w:val="000000"/>
              </w:rPr>
              <w:t xml:space="preserve"> of [10, TS 38.321] or 6.1.4.xx of [10, TS 38.321], used to map up to 8 TCI states and/or pairs of TCI states, with one TCI state for DL channels/signals and/or one TCI state for UL channels/signals to the </w:t>
            </w:r>
            <w:proofErr w:type="spellStart"/>
            <w:r w:rsidRPr="00857C5D">
              <w:rPr>
                <w:color w:val="000000"/>
              </w:rPr>
              <w:t>codepoints</w:t>
            </w:r>
            <w:proofErr w:type="spellEnd"/>
            <w:r w:rsidRPr="00857C5D">
              <w:rPr>
                <w:color w:val="000000"/>
              </w:rPr>
              <w:t xml:space="preserve"> of the DCI field </w:t>
            </w:r>
            <w:r w:rsidRPr="00857C5D">
              <w:rPr>
                <w:i/>
                <w:color w:val="000000"/>
              </w:rPr>
              <w:t>'Transmission Configuration Indication'</w:t>
            </w:r>
            <w:r w:rsidRPr="00857C5D">
              <w:rPr>
                <w:color w:val="000000"/>
              </w:rPr>
              <w:t xml:space="preserve"> for one or for a set of CCs/DL BWPs</w:t>
            </w:r>
            <w:r w:rsidRPr="00857C5D">
              <w:t xml:space="preserve">, </w:t>
            </w:r>
            <w:r w:rsidRPr="00BB5CB0">
              <w:rPr>
                <w:strike/>
                <w:color w:val="FF0000"/>
              </w:rPr>
              <w:t>[</w:t>
            </w:r>
            <w:r w:rsidRPr="00BB5CB0">
              <w:t>and/</w:t>
            </w:r>
            <w:r w:rsidRPr="00BB5CB0">
              <w:rPr>
                <w:strike/>
                <w:color w:val="FF0000"/>
              </w:rPr>
              <w:t>]</w:t>
            </w:r>
            <w:r w:rsidRPr="00BB5CB0">
              <w:rPr>
                <w:strike/>
                <w:color w:val="FF0000"/>
                <w:lang w:val="aa-ET"/>
              </w:rPr>
              <w:t xml:space="preserve"> </w:t>
            </w:r>
            <w:r w:rsidRPr="00857C5D">
              <w:t xml:space="preserve">or up to 8 sets of TCI states, where each set is comprised of </w:t>
            </w:r>
            <w:r>
              <w:rPr>
                <w:lang w:val="aa-ET"/>
              </w:rPr>
              <w:t xml:space="preserve">up to two TCI state(s) for DL and UL signals/channels, </w:t>
            </w:r>
            <w:r w:rsidRPr="00857C5D">
              <w:rPr>
                <w:color w:val="000000"/>
              </w:rPr>
              <w:t xml:space="preserve">or </w:t>
            </w:r>
            <w:r>
              <w:rPr>
                <w:color w:val="000000"/>
                <w:lang w:val="aa-ET"/>
              </w:rPr>
              <w:t xml:space="preserve">up to </w:t>
            </w:r>
            <w:r w:rsidRPr="00857C5D">
              <w:rPr>
                <w:color w:val="000000"/>
              </w:rPr>
              <w:t>two TCI state(s) for DL channels/signals and</w:t>
            </w:r>
            <w:r>
              <w:rPr>
                <w:color w:val="000000"/>
                <w:lang w:val="aa-ET"/>
              </w:rPr>
              <w:t xml:space="preserve"> up to</w:t>
            </w:r>
            <w:r w:rsidRPr="00857C5D">
              <w:rPr>
                <w:color w:val="000000"/>
              </w:rPr>
              <w:t xml:space="preserve"> two TCI state(s) for UL channels/signals to the </w:t>
            </w:r>
            <w:proofErr w:type="spellStart"/>
            <w:r w:rsidRPr="00857C5D">
              <w:rPr>
                <w:color w:val="000000"/>
              </w:rPr>
              <w:t>codepoints</w:t>
            </w:r>
            <w:proofErr w:type="spellEnd"/>
            <w:r w:rsidRPr="00857C5D">
              <w:rPr>
                <w:color w:val="000000"/>
              </w:rPr>
              <w:t xml:space="preserve"> of the DCI field </w:t>
            </w:r>
            <w:r w:rsidRPr="00857C5D">
              <w:rPr>
                <w:i/>
                <w:color w:val="000000"/>
              </w:rPr>
              <w:t>'Transmission Configuration Indication'</w:t>
            </w:r>
            <w:r w:rsidRPr="00857C5D">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857C5D">
              <w:rPr>
                <w:i/>
                <w:iCs/>
                <w:color w:val="000000"/>
              </w:rPr>
              <w:t>TCI-State</w:t>
            </w:r>
            <w:r>
              <w:rPr>
                <w:i/>
                <w:iCs/>
                <w:color w:val="000000"/>
                <w:lang w:val="aa-ET"/>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lang w:val="aa-ET"/>
              </w:rPr>
              <w:t>(s)</w:t>
            </w:r>
            <w:r w:rsidRPr="00857C5D">
              <w:rPr>
                <w:i/>
                <w:iCs/>
                <w:color w:val="000000"/>
              </w:rPr>
              <w:t xml:space="preserve"> </w:t>
            </w:r>
            <w:r w:rsidRPr="00857C5D">
              <w:rPr>
                <w:color w:val="000000"/>
              </w:rPr>
              <w:t xml:space="preserve">to only one TCI </w:t>
            </w:r>
            <w:proofErr w:type="spellStart"/>
            <w:r w:rsidRPr="00857C5D">
              <w:rPr>
                <w:color w:val="000000"/>
              </w:rPr>
              <w:t>codepoint</w:t>
            </w:r>
            <w:proofErr w:type="spellEnd"/>
            <w:r w:rsidRPr="00857C5D">
              <w:rPr>
                <w:color w:val="000000"/>
              </w:rPr>
              <w:t xml:space="preserve">, the UE shall apply the indicated </w:t>
            </w:r>
            <w:r w:rsidRPr="00857C5D">
              <w:rPr>
                <w:i/>
                <w:iCs/>
                <w:color w:val="000000"/>
              </w:rPr>
              <w:t>TCI-State</w:t>
            </w:r>
            <w:r>
              <w:rPr>
                <w:i/>
                <w:iCs/>
                <w:color w:val="000000"/>
                <w:lang w:val="aa-ET"/>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lang w:val="aa-ET"/>
              </w:rPr>
              <w:t>(s)</w:t>
            </w:r>
            <w:r w:rsidRPr="00857C5D">
              <w:rPr>
                <w:i/>
                <w:iCs/>
                <w:color w:val="000000"/>
              </w:rPr>
              <w:t xml:space="preserve"> </w:t>
            </w:r>
            <w:r w:rsidRPr="00857C5D">
              <w:rPr>
                <w:color w:val="000000"/>
              </w:rPr>
              <w:t xml:space="preserve">to one or to a set of CCs /DL BWPs, and if applicable, to one or to a set of CCs /UL BWPs once the indicated mapping for the one single TCI </w:t>
            </w:r>
            <w:proofErr w:type="spellStart"/>
            <w:r w:rsidRPr="00857C5D">
              <w:rPr>
                <w:color w:val="000000"/>
              </w:rPr>
              <w:t>codepoint</w:t>
            </w:r>
            <w:proofErr w:type="spellEnd"/>
            <w:r w:rsidRPr="00857C5D">
              <w:rPr>
                <w:color w:val="000000"/>
              </w:rPr>
              <w:t xml:space="preserve"> is applied as described in [11, TS 38.133].</w:t>
            </w:r>
          </w:p>
          <w:p w14:paraId="36582555" w14:textId="7B52C4B8" w:rsidR="00BB5CB0" w:rsidRDefault="00BB5CB0" w:rsidP="00BB5CB0">
            <w:pPr>
              <w:spacing w:after="120"/>
              <w:rPr>
                <w:b/>
              </w:rPr>
            </w:pPr>
            <w:r w:rsidRPr="00202AB5">
              <w:rPr>
                <w:b/>
                <w:color w:val="000000"/>
              </w:rPr>
              <w:t>……</w:t>
            </w:r>
          </w:p>
        </w:tc>
      </w:tr>
    </w:tbl>
    <w:p w14:paraId="7485DD7D" w14:textId="77777777" w:rsidR="00BB5CB0" w:rsidRDefault="00BB5CB0" w:rsidP="008E369F">
      <w:pPr>
        <w:spacing w:after="120"/>
        <w:rPr>
          <w:b/>
        </w:rPr>
      </w:pPr>
    </w:p>
    <w:p w14:paraId="448C4A4E" w14:textId="3DBE7B21" w:rsidR="00343BD8" w:rsidRDefault="00343BD8" w:rsidP="00343BD8">
      <w:pPr>
        <w:spacing w:after="120"/>
        <w:rPr>
          <w:rFonts w:eastAsia="宋体"/>
        </w:rPr>
      </w:pPr>
      <w:r>
        <w:rPr>
          <w:lang w:val="x-none" w:eastAsia="x-none"/>
        </w:rPr>
        <w:t xml:space="preserve">In terms of approved 38.214 CR of </w:t>
      </w:r>
      <w:r>
        <w:rPr>
          <w:lang w:eastAsia="x-none"/>
        </w:rPr>
        <w:t>u</w:t>
      </w:r>
      <w:r w:rsidRPr="00CA5B27">
        <w:rPr>
          <w:lang w:eastAsia="x-none"/>
        </w:rPr>
        <w:t xml:space="preserve">nified TCI framework extension for multi-TRP </w:t>
      </w:r>
      <w:r w:rsidRPr="001627B3">
        <w:rPr>
          <w:lang w:eastAsia="x-none"/>
        </w:rPr>
        <w:t xml:space="preserve">in </w:t>
      </w:r>
      <w:r w:rsidRPr="00BF3A7D">
        <w:rPr>
          <w:rFonts w:eastAsia="宋体"/>
        </w:rPr>
        <w:t>Rel.18</w:t>
      </w:r>
      <w:r>
        <w:rPr>
          <w:rFonts w:eastAsia="宋体"/>
        </w:rPr>
        <w:t xml:space="preserve"> [2],  TCI selection indication is follows:</w:t>
      </w:r>
    </w:p>
    <w:tbl>
      <w:tblPr>
        <w:tblStyle w:val="a4"/>
        <w:tblW w:w="0" w:type="auto"/>
        <w:tblLook w:val="04A0" w:firstRow="1" w:lastRow="0" w:firstColumn="1" w:lastColumn="0" w:noHBand="0" w:noVBand="1"/>
      </w:tblPr>
      <w:tblGrid>
        <w:gridCol w:w="9060"/>
      </w:tblGrid>
      <w:tr w:rsidR="00343BD8" w14:paraId="7625567F" w14:textId="77777777" w:rsidTr="00343BD8">
        <w:tc>
          <w:tcPr>
            <w:tcW w:w="9060" w:type="dxa"/>
          </w:tcPr>
          <w:p w14:paraId="360B9A26" w14:textId="77777777" w:rsidR="00343BD8" w:rsidRPr="00AE627D" w:rsidRDefault="00343BD8" w:rsidP="00AE627D">
            <w:pPr>
              <w:pStyle w:val="3"/>
              <w:numPr>
                <w:ilvl w:val="2"/>
                <w:numId w:val="26"/>
              </w:numPr>
            </w:pPr>
            <w:r w:rsidRPr="00AE627D">
              <w:t>Antenna ports quasi co-location</w:t>
            </w:r>
          </w:p>
          <w:p w14:paraId="13FC3B07" w14:textId="77777777" w:rsidR="00343BD8" w:rsidRDefault="00343BD8" w:rsidP="00343BD8">
            <w:pPr>
              <w:spacing w:after="120"/>
              <w:rPr>
                <w:color w:val="000000"/>
              </w:rPr>
            </w:pPr>
            <w:r>
              <w:rPr>
                <w:color w:val="000000"/>
              </w:rPr>
              <w:t>……</w:t>
            </w:r>
          </w:p>
          <w:p w14:paraId="30ED19F8" w14:textId="77777777" w:rsidR="00343BD8" w:rsidRPr="00857C5D" w:rsidRDefault="00343BD8" w:rsidP="00343BD8">
            <w:pPr>
              <w:spacing w:after="120"/>
              <w:ind w:left="851" w:hanging="284"/>
              <w:rPr>
                <w:color w:val="000000"/>
              </w:rPr>
            </w:pPr>
            <w:r w:rsidRPr="00857C5D">
              <w:rPr>
                <w:color w:val="000000"/>
              </w:rPr>
              <w:t xml:space="preserve">When the UE is configured with </w:t>
            </w:r>
            <w:proofErr w:type="spellStart"/>
            <w:r w:rsidRPr="00857C5D">
              <w:rPr>
                <w:i/>
                <w:color w:val="000000"/>
              </w:rPr>
              <w:t>tciSelection-PresentInDCI</w:t>
            </w:r>
            <w:proofErr w:type="spellEnd"/>
            <w:r w:rsidRPr="000B752C">
              <w:rPr>
                <w:iCs/>
                <w:color w:val="000000"/>
              </w:rPr>
              <w:t xml:space="preserve"> </w:t>
            </w:r>
            <w:r w:rsidRPr="000B752C">
              <w:rPr>
                <w:iCs/>
                <w:color w:val="000000"/>
                <w:lang w:val="aa-ET"/>
              </w:rPr>
              <w:t>jointly for both DCI formats 1_1 and 1_2 in the same D</w:t>
            </w:r>
            <w:r>
              <w:rPr>
                <w:iCs/>
                <w:color w:val="000000"/>
                <w:lang w:val="aa-ET"/>
              </w:rPr>
              <w:t>L</w:t>
            </w:r>
            <w:r w:rsidRPr="000B752C">
              <w:rPr>
                <w:iCs/>
                <w:color w:val="000000"/>
                <w:lang w:val="aa-ET"/>
              </w:rPr>
              <w:t xml:space="preserve"> BWP,</w:t>
            </w:r>
            <w:r>
              <w:rPr>
                <w:i/>
                <w:color w:val="000000"/>
                <w:lang w:val="aa-ET"/>
              </w:rPr>
              <w:t xml:space="preserve"> </w:t>
            </w:r>
            <w:r w:rsidRPr="00857C5D">
              <w:rPr>
                <w:color w:val="000000"/>
              </w:rPr>
              <w:t>and when the UE receives a DCI format 1_1/1_2 that schedules or activates PDSCH reception, the UE shall determine the indicated joint/DL TCI state(s) for the PDSCH reception according to the following:</w:t>
            </w:r>
          </w:p>
          <w:p w14:paraId="130A157D" w14:textId="77777777" w:rsidR="00343BD8" w:rsidRPr="00857C5D" w:rsidRDefault="00343BD8" w:rsidP="00343BD8">
            <w:pPr>
              <w:pStyle w:val="ad"/>
              <w:spacing w:after="120"/>
              <w:ind w:left="1083" w:hanging="283"/>
              <w:rPr>
                <w:color w:val="000000"/>
              </w:rPr>
            </w:pPr>
            <w:r w:rsidRPr="00857C5D">
              <w:t>-</w:t>
            </w:r>
            <w:r w:rsidRPr="00857C5D">
              <w:tab/>
            </w:r>
            <w:r w:rsidRPr="00857C5D">
              <w:rPr>
                <w:rFonts w:ascii="Times New Roman" w:hAnsi="Times New Roman"/>
                <w:color w:val="000000"/>
                <w:szCs w:val="20"/>
              </w:rPr>
              <w:t xml:space="preserve">If the DCI format 1_1/1_2 indicates </w:t>
            </w:r>
            <w:proofErr w:type="spellStart"/>
            <w:r w:rsidRPr="00857C5D">
              <w:rPr>
                <w:rFonts w:ascii="Times New Roman" w:hAnsi="Times New Roman"/>
                <w:color w:val="000000"/>
                <w:szCs w:val="20"/>
              </w:rPr>
              <w:t>codepoint</w:t>
            </w:r>
            <w:proofErr w:type="spellEnd"/>
            <w:r w:rsidRPr="00857C5D">
              <w:rPr>
                <w:rFonts w:ascii="Times New Roman" w:hAnsi="Times New Roman"/>
                <w:color w:val="000000"/>
                <w:szCs w:val="20"/>
              </w:rPr>
              <w:t xml:space="preserve"> "00" for the [TCI selection field], the UE shall apply the first one of two indicated joint/DL TCI states to all PDSCH DM-RS port(s) of corresponding PDSCH transmission occasion(s) scheduled or activated by the DCI format 1_1/1_2.</w:t>
            </w:r>
          </w:p>
          <w:p w14:paraId="04E72073" w14:textId="77777777" w:rsidR="00343BD8" w:rsidRPr="00857C5D" w:rsidRDefault="00343BD8" w:rsidP="00343BD8">
            <w:pPr>
              <w:pStyle w:val="ad"/>
              <w:spacing w:after="120"/>
              <w:ind w:left="1083" w:hanging="283"/>
              <w:rPr>
                <w:color w:val="000000"/>
              </w:rPr>
            </w:pPr>
            <w:r w:rsidRPr="00857C5D">
              <w:t>-</w:t>
            </w:r>
            <w:r w:rsidRPr="00857C5D">
              <w:tab/>
            </w:r>
            <w:r w:rsidRPr="00857C5D">
              <w:rPr>
                <w:rFonts w:ascii="Times New Roman" w:hAnsi="Times New Roman"/>
                <w:color w:val="000000"/>
                <w:szCs w:val="20"/>
              </w:rPr>
              <w:t xml:space="preserve">If the DCI format 1_1/1_2 indicates </w:t>
            </w:r>
            <w:proofErr w:type="spellStart"/>
            <w:r w:rsidRPr="00857C5D">
              <w:rPr>
                <w:rFonts w:ascii="Times New Roman" w:hAnsi="Times New Roman"/>
                <w:color w:val="000000"/>
                <w:szCs w:val="20"/>
              </w:rPr>
              <w:t>codepoint</w:t>
            </w:r>
            <w:proofErr w:type="spellEnd"/>
            <w:r w:rsidRPr="00857C5D">
              <w:rPr>
                <w:rFonts w:ascii="Times New Roman" w:hAnsi="Times New Roman"/>
                <w:color w:val="000000"/>
                <w:szCs w:val="20"/>
              </w:rPr>
              <w:t xml:space="preserve"> "01" for the [TCI selection field], the UE shall apply the second one of two indicated joint/DL TCI states to all PDSCH DM-RS port(s) of corresponding PDSCH transmission occasion(s) scheduled or activated by the DCI format 1_1/1_2.</w:t>
            </w:r>
          </w:p>
          <w:p w14:paraId="31D48C8F" w14:textId="77777777" w:rsidR="00343BD8" w:rsidRPr="00857C5D" w:rsidRDefault="00343BD8" w:rsidP="00343BD8">
            <w:pPr>
              <w:pStyle w:val="ad"/>
              <w:spacing w:after="120"/>
              <w:ind w:left="1083" w:hanging="283"/>
              <w:rPr>
                <w:color w:val="000000"/>
              </w:rPr>
            </w:pPr>
            <w:r w:rsidRPr="00857C5D">
              <w:t>-</w:t>
            </w:r>
            <w:r w:rsidRPr="00857C5D">
              <w:tab/>
            </w:r>
            <w:r w:rsidRPr="00857C5D">
              <w:rPr>
                <w:rFonts w:ascii="Times New Roman" w:hAnsi="Times New Roman"/>
                <w:color w:val="000000"/>
                <w:szCs w:val="20"/>
              </w:rPr>
              <w:t xml:space="preserve">If the DCI format 1_1/1_2 indicates </w:t>
            </w:r>
            <w:proofErr w:type="spellStart"/>
            <w:r w:rsidRPr="00857C5D">
              <w:rPr>
                <w:rFonts w:ascii="Times New Roman" w:hAnsi="Times New Roman"/>
                <w:color w:val="000000"/>
                <w:szCs w:val="20"/>
              </w:rPr>
              <w:t>codepoint</w:t>
            </w:r>
            <w:proofErr w:type="spellEnd"/>
            <w:r w:rsidRPr="00857C5D">
              <w:rPr>
                <w:rFonts w:ascii="Times New Roman" w:hAnsi="Times New Roman"/>
                <w:color w:val="000000"/>
                <w:szCs w:val="20"/>
              </w:rPr>
              <w:t xml:space="preserve"> "10" for the [TCI selection field], the UE shall apply both indicated joint/DL TCI states to the PDSCH reception scheduled or activated by the DCI format 1_1/1_2.</w:t>
            </w:r>
          </w:p>
          <w:p w14:paraId="422106F1" w14:textId="77777777" w:rsidR="00343BD8" w:rsidRDefault="00343BD8" w:rsidP="00343BD8">
            <w:pPr>
              <w:pStyle w:val="ad"/>
              <w:spacing w:after="120"/>
              <w:ind w:left="1084" w:hanging="284"/>
              <w:rPr>
                <w:rFonts w:ascii="Times New Roman" w:hAnsi="Times New Roman"/>
                <w:color w:val="000000"/>
                <w:szCs w:val="20"/>
              </w:rPr>
            </w:pPr>
            <w:r w:rsidRPr="00857C5D">
              <w:t>-</w:t>
            </w:r>
            <w:r w:rsidRPr="00857C5D">
              <w:tab/>
            </w:r>
            <w:r w:rsidRPr="00857C5D">
              <w:rPr>
                <w:rFonts w:ascii="Times New Roman" w:hAnsi="Times New Roman"/>
                <w:color w:val="000000"/>
                <w:szCs w:val="20"/>
              </w:rPr>
              <w:t>If the UE is not configured with</w:t>
            </w:r>
            <w:r w:rsidRPr="00857C5D">
              <w:rPr>
                <w:rFonts w:ascii="Times New Roman" w:hAnsi="Times New Roman"/>
                <w:i/>
                <w:color w:val="000000"/>
                <w:szCs w:val="20"/>
              </w:rPr>
              <w:t xml:space="preserve"> </w:t>
            </w:r>
            <w:proofErr w:type="spellStart"/>
            <w:r w:rsidRPr="00857C5D">
              <w:rPr>
                <w:rFonts w:ascii="Times New Roman" w:hAnsi="Times New Roman"/>
                <w:i/>
                <w:color w:val="000000"/>
                <w:szCs w:val="20"/>
              </w:rPr>
              <w:t>tciSelection-PresentInDCI</w:t>
            </w:r>
            <w:proofErr w:type="spellEnd"/>
            <w:r w:rsidRPr="00857C5D">
              <w:rPr>
                <w:rFonts w:ascii="Times New Roman" w:hAnsi="Times New Roman"/>
                <w:color w:val="000000"/>
                <w:szCs w:val="20"/>
              </w:rPr>
              <w:t xml:space="preserve"> and when the UE receives a DCI format 1_1/1_2 that schedules/activates PDSCH reception, the UE shall apply both indicated TCI-States to the scheduled or activated PDSCH reception</w:t>
            </w:r>
          </w:p>
          <w:p w14:paraId="389CE5B6" w14:textId="77777777" w:rsidR="00343BD8" w:rsidRPr="00343BD8" w:rsidRDefault="00343BD8" w:rsidP="008E369F">
            <w:pPr>
              <w:spacing w:after="120"/>
              <w:rPr>
                <w:b/>
                <w:lang w:val="en-GB"/>
              </w:rPr>
            </w:pPr>
          </w:p>
        </w:tc>
      </w:tr>
    </w:tbl>
    <w:p w14:paraId="3393B4CF" w14:textId="77777777" w:rsidR="00343BD8" w:rsidRDefault="00343BD8" w:rsidP="008E369F">
      <w:pPr>
        <w:spacing w:after="120"/>
        <w:rPr>
          <w:b/>
        </w:rPr>
      </w:pPr>
    </w:p>
    <w:p w14:paraId="2F604D03" w14:textId="07669978" w:rsidR="003B6535" w:rsidRDefault="00343BD8" w:rsidP="008E369F">
      <w:pPr>
        <w:spacing w:after="120"/>
        <w:rPr>
          <w:color w:val="000000"/>
        </w:rPr>
      </w:pPr>
      <w:r>
        <w:rPr>
          <w:lang w:val="x-none" w:eastAsia="x-none"/>
        </w:rPr>
        <w:t xml:space="preserve">In terms of approved CR of </w:t>
      </w:r>
      <w:r w:rsidR="00AE627D" w:rsidRPr="00BF3A7D">
        <w:rPr>
          <w:rFonts w:eastAsia="宋体"/>
        </w:rPr>
        <w:t>Rel.18</w:t>
      </w:r>
      <w:r w:rsidR="00AE627D">
        <w:rPr>
          <w:rFonts w:eastAsia="宋体"/>
        </w:rPr>
        <w:t xml:space="preserve"> </w:t>
      </w:r>
      <w:r>
        <w:rPr>
          <w:lang w:eastAsia="x-none"/>
        </w:rPr>
        <w:t>u</w:t>
      </w:r>
      <w:r w:rsidRPr="00CA5B27">
        <w:rPr>
          <w:lang w:eastAsia="x-none"/>
        </w:rPr>
        <w:t xml:space="preserve">nified TCI framework extension for multi-TRP </w:t>
      </w:r>
      <w:r w:rsidRPr="001627B3">
        <w:rPr>
          <w:lang w:eastAsia="x-none"/>
        </w:rPr>
        <w:t xml:space="preserve">in </w:t>
      </w:r>
      <w:r w:rsidR="00AE627D">
        <w:rPr>
          <w:lang w:val="x-none" w:eastAsia="x-none"/>
        </w:rPr>
        <w:t xml:space="preserve">38.212 </w:t>
      </w:r>
      <w:r>
        <w:rPr>
          <w:rFonts w:eastAsia="宋体"/>
        </w:rPr>
        <w:t xml:space="preserve"> [3], </w:t>
      </w:r>
      <w:r w:rsidRPr="00857C5D">
        <w:rPr>
          <w:color w:val="000000"/>
        </w:rPr>
        <w:t>TCI selection field</w:t>
      </w:r>
      <w:r>
        <w:rPr>
          <w:color w:val="000000"/>
        </w:rPr>
        <w:t xml:space="preserve"> in DCI </w:t>
      </w:r>
      <w:r w:rsidRPr="00857C5D">
        <w:rPr>
          <w:color w:val="000000"/>
        </w:rPr>
        <w:t>format 1_1/1_2</w:t>
      </w:r>
      <w:r>
        <w:rPr>
          <w:color w:val="000000"/>
        </w:rPr>
        <w:t xml:space="preserve"> is named as “</w:t>
      </w:r>
      <w:r w:rsidRPr="00343BD8">
        <w:rPr>
          <w:rFonts w:eastAsia="Batang"/>
          <w:i/>
          <w:color w:val="000000"/>
          <w:lang w:val="en-GB" w:eastAsia="x-none"/>
        </w:rPr>
        <w:t>TCI selection</w:t>
      </w:r>
      <w:r>
        <w:rPr>
          <w:color w:val="000000"/>
        </w:rPr>
        <w:t>”</w:t>
      </w:r>
      <w:r w:rsidR="00AE627D">
        <w:rPr>
          <w:color w:val="000000"/>
        </w:rPr>
        <w:t xml:space="preserve"> as below</w:t>
      </w:r>
      <w:r w:rsidR="003B6535">
        <w:rPr>
          <w:color w:val="000000"/>
        </w:rPr>
        <w:t xml:space="preserve"> so the content in the square bracket of </w:t>
      </w:r>
      <w:r w:rsidRPr="00857C5D">
        <w:rPr>
          <w:color w:val="000000"/>
        </w:rPr>
        <w:t>[TCI selection field]</w:t>
      </w:r>
      <w:r w:rsidR="003B6535">
        <w:rPr>
          <w:color w:val="000000"/>
        </w:rPr>
        <w:t xml:space="preserve"> should be modified accordingly.</w:t>
      </w:r>
    </w:p>
    <w:tbl>
      <w:tblPr>
        <w:tblStyle w:val="a4"/>
        <w:tblW w:w="0" w:type="auto"/>
        <w:tblLook w:val="04A0" w:firstRow="1" w:lastRow="0" w:firstColumn="1" w:lastColumn="0" w:noHBand="0" w:noVBand="1"/>
      </w:tblPr>
      <w:tblGrid>
        <w:gridCol w:w="9060"/>
      </w:tblGrid>
      <w:tr w:rsidR="00AE627D" w14:paraId="18F5D291" w14:textId="77777777" w:rsidTr="00AE627D">
        <w:tc>
          <w:tcPr>
            <w:tcW w:w="9060" w:type="dxa"/>
          </w:tcPr>
          <w:p w14:paraId="4342A641" w14:textId="372CFB09" w:rsidR="00AE627D" w:rsidRPr="00553431" w:rsidRDefault="00AE627D" w:rsidP="00AE627D">
            <w:pPr>
              <w:pStyle w:val="5"/>
              <w:spacing w:after="120"/>
              <w:rPr>
                <w:rFonts w:ascii="Arial" w:hAnsi="Arial" w:cs="Arial"/>
                <w:b w:val="0"/>
                <w:sz w:val="24"/>
                <w:szCs w:val="24"/>
                <w:lang w:eastAsia="zh-CN"/>
              </w:rPr>
            </w:pPr>
            <w:r w:rsidRPr="00553431">
              <w:rPr>
                <w:rFonts w:ascii="Arial" w:hAnsi="Arial" w:cs="Arial"/>
                <w:b w:val="0"/>
                <w:sz w:val="24"/>
                <w:szCs w:val="24"/>
                <w:lang w:eastAsia="zh-CN"/>
              </w:rPr>
              <w:t xml:space="preserve">7.3.1.2.2 </w:t>
            </w:r>
            <w:r w:rsidRPr="00553431">
              <w:rPr>
                <w:rFonts w:ascii="Arial" w:hAnsi="Arial" w:cs="Arial"/>
                <w:b w:val="0"/>
                <w:sz w:val="24"/>
                <w:szCs w:val="24"/>
                <w:lang w:eastAsia="zh-CN"/>
              </w:rPr>
              <w:t>Format 1_1</w:t>
            </w:r>
          </w:p>
          <w:p w14:paraId="074F0B35" w14:textId="0EEC54AB" w:rsidR="00AE627D" w:rsidRDefault="00AE627D" w:rsidP="00AE627D">
            <w:pPr>
              <w:spacing w:after="120"/>
              <w:rPr>
                <w:lang w:val="x-none" w:eastAsia="zh-CN"/>
              </w:rPr>
            </w:pPr>
            <w:r>
              <w:rPr>
                <w:lang w:val="x-none" w:eastAsia="zh-CN"/>
              </w:rPr>
              <w:t>……</w:t>
            </w:r>
            <w:bookmarkStart w:id="4" w:name="_GoBack"/>
            <w:bookmarkEnd w:id="4"/>
          </w:p>
          <w:p w14:paraId="03FCD0E4" w14:textId="14E66624" w:rsidR="00AE627D" w:rsidRPr="007873B1" w:rsidRDefault="00AE627D" w:rsidP="00AE627D">
            <w:pPr>
              <w:pStyle w:val="B1"/>
              <w:spacing w:after="120"/>
              <w:rPr>
                <w:lang w:eastAsia="zh-CN"/>
              </w:rPr>
            </w:pPr>
            <w:r>
              <w:rPr>
                <w:lang w:eastAsia="zh-CN"/>
              </w:rPr>
              <w:t>-</w:t>
            </w:r>
            <w:r w:rsidRPr="007873B1">
              <w:rPr>
                <w:rFonts w:hint="eastAsia"/>
                <w:lang w:eastAsia="zh-CN"/>
              </w:rPr>
              <w:t>T</w:t>
            </w:r>
            <w:r w:rsidRPr="007873B1">
              <w:rPr>
                <w:lang w:eastAsia="zh-CN"/>
              </w:rPr>
              <w:t>CI selection</w:t>
            </w:r>
            <w:r w:rsidRPr="007873B1">
              <w:rPr>
                <w:rFonts w:hint="eastAsia"/>
                <w:lang w:eastAsia="zh-CN"/>
              </w:rPr>
              <w:t xml:space="preserve"> </w:t>
            </w:r>
            <w:r w:rsidRPr="007873B1">
              <w:t xml:space="preserve">– </w:t>
            </w:r>
            <w:r w:rsidRPr="007873B1">
              <w:rPr>
                <w:rFonts w:hint="eastAsia"/>
                <w:lang w:eastAsia="zh-CN"/>
              </w:rPr>
              <w:t xml:space="preserve">0 bit if higher layer parameter </w:t>
            </w:r>
            <w:proofErr w:type="spellStart"/>
            <w:r w:rsidRPr="007873B1">
              <w:rPr>
                <w:i/>
              </w:rPr>
              <w:t>tciSelection-PresentInDCI</w:t>
            </w:r>
            <w:proofErr w:type="spellEnd"/>
            <w:r w:rsidRPr="007873B1">
              <w:rPr>
                <w:rFonts w:hint="eastAsia"/>
                <w:lang w:eastAsia="zh-CN"/>
              </w:rPr>
              <w:t xml:space="preserve"> is not </w:t>
            </w:r>
            <w:r w:rsidRPr="007873B1">
              <w:rPr>
                <w:lang w:eastAsia="zh-CN"/>
              </w:rPr>
              <w:t>configured</w:t>
            </w:r>
            <w:r w:rsidRPr="007873B1">
              <w:rPr>
                <w:rFonts w:hint="eastAsia"/>
                <w:lang w:eastAsia="zh-CN"/>
              </w:rPr>
              <w:t xml:space="preserve">; otherwise </w:t>
            </w:r>
            <w:r w:rsidRPr="007873B1">
              <w:rPr>
                <w:lang w:eastAsia="zh-CN"/>
              </w:rPr>
              <w:t>2</w:t>
            </w:r>
            <w:r w:rsidRPr="007873B1">
              <w:t xml:space="preserve"> bit</w:t>
            </w:r>
            <w:r w:rsidRPr="007873B1">
              <w:rPr>
                <w:rFonts w:hint="eastAsia"/>
                <w:lang w:eastAsia="zh-CN"/>
              </w:rPr>
              <w:t>s</w:t>
            </w:r>
            <w:r w:rsidRPr="007873B1">
              <w:rPr>
                <w:lang w:eastAsia="zh-CN"/>
              </w:rPr>
              <w:t xml:space="preserve"> according to Table </w:t>
            </w:r>
            <w:r w:rsidRPr="007873B1">
              <w:rPr>
                <w:rFonts w:hint="eastAsia"/>
                <w:lang w:eastAsia="zh-CN"/>
              </w:rPr>
              <w:t>7.3.1.</w:t>
            </w:r>
            <w:r w:rsidRPr="007873B1">
              <w:rPr>
                <w:lang w:eastAsia="zh-CN"/>
              </w:rPr>
              <w:t>2.2-11</w:t>
            </w:r>
            <w:r w:rsidRPr="007873B1">
              <w:rPr>
                <w:rFonts w:hint="eastAsia"/>
                <w:lang w:eastAsia="zh-CN"/>
              </w:rPr>
              <w:t>.</w:t>
            </w:r>
          </w:p>
          <w:p w14:paraId="1B78CA7D" w14:textId="52A8FF8D" w:rsidR="00AE627D" w:rsidRPr="00AE627D" w:rsidRDefault="00AE627D" w:rsidP="00AE627D">
            <w:pPr>
              <w:spacing w:after="120"/>
              <w:rPr>
                <w:lang w:val="x-none" w:eastAsia="zh-CN"/>
              </w:rPr>
            </w:pPr>
            <w:r>
              <w:rPr>
                <w:lang w:val="x-none" w:eastAsia="zh-CN"/>
              </w:rPr>
              <w:t>……</w:t>
            </w:r>
          </w:p>
          <w:p w14:paraId="51613331" w14:textId="77777777" w:rsidR="00AE627D" w:rsidRDefault="00AE627D" w:rsidP="008E369F">
            <w:pPr>
              <w:spacing w:after="120"/>
              <w:rPr>
                <w:color w:val="000000"/>
              </w:rPr>
            </w:pPr>
          </w:p>
        </w:tc>
      </w:tr>
    </w:tbl>
    <w:p w14:paraId="5FFD5D55" w14:textId="77777777" w:rsidR="00AE627D" w:rsidRDefault="00AE627D" w:rsidP="008E369F">
      <w:pPr>
        <w:spacing w:after="120"/>
        <w:rPr>
          <w:color w:val="000000"/>
        </w:rPr>
      </w:pPr>
    </w:p>
    <w:p w14:paraId="446B3F7D" w14:textId="64008D33" w:rsidR="00343BD8" w:rsidRDefault="003B6535" w:rsidP="008E369F">
      <w:pPr>
        <w:spacing w:after="120"/>
        <w:rPr>
          <w:b/>
        </w:rPr>
      </w:pPr>
      <w:r w:rsidRPr="003B6535">
        <w:rPr>
          <w:b/>
          <w:color w:val="000000"/>
        </w:rPr>
        <w:t>Proposal 2:</w:t>
      </w:r>
      <w:r>
        <w:rPr>
          <w:color w:val="000000"/>
        </w:rPr>
        <w:t xml:space="preserve">  </w:t>
      </w:r>
      <w:r w:rsidRPr="00BB5CB0">
        <w:rPr>
          <w:b/>
        </w:rPr>
        <w:t>“</w:t>
      </w:r>
      <w:r w:rsidRPr="003B6535">
        <w:rPr>
          <w:b/>
        </w:rPr>
        <w:t>[TCI selection field]</w:t>
      </w:r>
      <w:r>
        <w:rPr>
          <w:b/>
        </w:rPr>
        <w:t xml:space="preserve">” </w:t>
      </w:r>
      <w:r w:rsidRPr="00BB5CB0">
        <w:rPr>
          <w:b/>
        </w:rPr>
        <w:t>in section 5.1.5 of 38.214</w:t>
      </w:r>
      <w:r>
        <w:rPr>
          <w:b/>
        </w:rPr>
        <w:t xml:space="preserve"> should be changed for </w:t>
      </w:r>
      <w:r w:rsidRPr="003B6535">
        <w:rPr>
          <w:rFonts w:hint="eastAsia"/>
          <w:b/>
        </w:rPr>
        <w:t>“</w:t>
      </w:r>
      <w:r w:rsidRPr="003B6535">
        <w:rPr>
          <w:b/>
          <w:i/>
        </w:rPr>
        <w:t>TCI selection</w:t>
      </w:r>
      <w:proofErr w:type="gramStart"/>
      <w:r w:rsidRPr="003B6535">
        <w:rPr>
          <w:b/>
        </w:rPr>
        <w:t xml:space="preserve">” </w:t>
      </w:r>
      <w:r>
        <w:rPr>
          <w:b/>
        </w:rPr>
        <w:t xml:space="preserve"> so</w:t>
      </w:r>
      <w:proofErr w:type="gramEnd"/>
      <w:r>
        <w:rPr>
          <w:b/>
        </w:rPr>
        <w:t xml:space="preserve"> the proposed CR is as follows:</w:t>
      </w:r>
    </w:p>
    <w:tbl>
      <w:tblPr>
        <w:tblStyle w:val="a4"/>
        <w:tblW w:w="0" w:type="auto"/>
        <w:tblLook w:val="04A0" w:firstRow="1" w:lastRow="0" w:firstColumn="1" w:lastColumn="0" w:noHBand="0" w:noVBand="1"/>
      </w:tblPr>
      <w:tblGrid>
        <w:gridCol w:w="9060"/>
      </w:tblGrid>
      <w:tr w:rsidR="003B6535" w14:paraId="0322DA65" w14:textId="77777777" w:rsidTr="00661CBA">
        <w:tc>
          <w:tcPr>
            <w:tcW w:w="9060" w:type="dxa"/>
          </w:tcPr>
          <w:p w14:paraId="1226D199" w14:textId="77777777" w:rsidR="003B6535" w:rsidRPr="00857C5D" w:rsidRDefault="003B6535" w:rsidP="00AE627D">
            <w:pPr>
              <w:pStyle w:val="3"/>
              <w:numPr>
                <w:ilvl w:val="2"/>
                <w:numId w:val="25"/>
              </w:numPr>
            </w:pPr>
            <w:r w:rsidRPr="00857C5D">
              <w:t>Antenna ports quasi co-location</w:t>
            </w:r>
          </w:p>
          <w:p w14:paraId="76438F2E" w14:textId="77777777" w:rsidR="003B6535" w:rsidRDefault="003B6535" w:rsidP="00661CBA">
            <w:pPr>
              <w:spacing w:after="120"/>
              <w:rPr>
                <w:color w:val="000000"/>
              </w:rPr>
            </w:pPr>
            <w:r>
              <w:rPr>
                <w:color w:val="000000"/>
              </w:rPr>
              <w:t>……</w:t>
            </w:r>
          </w:p>
          <w:p w14:paraId="18D8C52F" w14:textId="77777777" w:rsidR="003B6535" w:rsidRPr="00857C5D" w:rsidRDefault="003B6535" w:rsidP="00661CBA">
            <w:pPr>
              <w:spacing w:after="120"/>
              <w:ind w:left="851" w:hanging="284"/>
              <w:rPr>
                <w:color w:val="000000"/>
              </w:rPr>
            </w:pPr>
            <w:r w:rsidRPr="00857C5D">
              <w:rPr>
                <w:color w:val="000000"/>
              </w:rPr>
              <w:t xml:space="preserve">When the UE is configured with </w:t>
            </w:r>
            <w:proofErr w:type="spellStart"/>
            <w:r w:rsidRPr="00857C5D">
              <w:rPr>
                <w:i/>
                <w:color w:val="000000"/>
              </w:rPr>
              <w:t>tciSelection-PresentInDCI</w:t>
            </w:r>
            <w:proofErr w:type="spellEnd"/>
            <w:r w:rsidRPr="000B752C">
              <w:rPr>
                <w:iCs/>
                <w:color w:val="000000"/>
              </w:rPr>
              <w:t xml:space="preserve"> </w:t>
            </w:r>
            <w:r w:rsidRPr="000B752C">
              <w:rPr>
                <w:iCs/>
                <w:color w:val="000000"/>
                <w:lang w:val="aa-ET"/>
              </w:rPr>
              <w:t>jointly for both DCI formats 1_1 and 1_2 in the same D</w:t>
            </w:r>
            <w:r>
              <w:rPr>
                <w:iCs/>
                <w:color w:val="000000"/>
                <w:lang w:val="aa-ET"/>
              </w:rPr>
              <w:t>L</w:t>
            </w:r>
            <w:r w:rsidRPr="000B752C">
              <w:rPr>
                <w:iCs/>
                <w:color w:val="000000"/>
                <w:lang w:val="aa-ET"/>
              </w:rPr>
              <w:t xml:space="preserve"> BWP,</w:t>
            </w:r>
            <w:r>
              <w:rPr>
                <w:i/>
                <w:color w:val="000000"/>
                <w:lang w:val="aa-ET"/>
              </w:rPr>
              <w:t xml:space="preserve"> </w:t>
            </w:r>
            <w:r w:rsidRPr="00857C5D">
              <w:rPr>
                <w:color w:val="000000"/>
              </w:rPr>
              <w:t>and when the UE receives a DCI format 1_1/1_2 that schedules or activates PDSCH reception, the UE shall determine the indicated joint/DL TCI state(s) for the PDSCH reception according to the following:</w:t>
            </w:r>
          </w:p>
          <w:p w14:paraId="4F115E16" w14:textId="7477FFF4" w:rsidR="003B6535" w:rsidRPr="00857C5D" w:rsidRDefault="003B6535" w:rsidP="00661CBA">
            <w:pPr>
              <w:pStyle w:val="ad"/>
              <w:spacing w:after="120"/>
              <w:ind w:left="1083" w:hanging="283"/>
              <w:rPr>
                <w:color w:val="000000"/>
              </w:rPr>
            </w:pPr>
            <w:r w:rsidRPr="00857C5D">
              <w:t>-</w:t>
            </w:r>
            <w:r w:rsidRPr="00857C5D">
              <w:tab/>
            </w:r>
            <w:r w:rsidRPr="00857C5D">
              <w:rPr>
                <w:rFonts w:ascii="Times New Roman" w:hAnsi="Times New Roman"/>
                <w:color w:val="000000"/>
                <w:szCs w:val="20"/>
              </w:rPr>
              <w:t xml:space="preserve">If the DCI format 1_1/1_2 indicates </w:t>
            </w:r>
            <w:proofErr w:type="spellStart"/>
            <w:r w:rsidRPr="00857C5D">
              <w:rPr>
                <w:rFonts w:ascii="Times New Roman" w:hAnsi="Times New Roman"/>
                <w:color w:val="000000"/>
                <w:szCs w:val="20"/>
              </w:rPr>
              <w:t>codepoint</w:t>
            </w:r>
            <w:proofErr w:type="spellEnd"/>
            <w:r w:rsidRPr="00857C5D">
              <w:rPr>
                <w:rFonts w:ascii="Times New Roman" w:hAnsi="Times New Roman"/>
                <w:color w:val="000000"/>
                <w:szCs w:val="20"/>
              </w:rPr>
              <w:t xml:space="preserve"> "00" for the</w:t>
            </w:r>
            <w:r w:rsidRPr="00343BD8">
              <w:rPr>
                <w:rFonts w:ascii="Times New Roman" w:hAnsi="Times New Roman"/>
                <w:i/>
                <w:color w:val="000000"/>
              </w:rPr>
              <w:t xml:space="preserve"> </w:t>
            </w:r>
            <w:r w:rsidRPr="003B6535">
              <w:rPr>
                <w:rFonts w:ascii="Times New Roman" w:hAnsi="Times New Roman"/>
                <w:i/>
                <w:color w:val="0000FF"/>
              </w:rPr>
              <w:t>TCI selection</w:t>
            </w:r>
            <w:r w:rsidRPr="00857C5D">
              <w:rPr>
                <w:rFonts w:ascii="Times New Roman" w:hAnsi="Times New Roman"/>
                <w:color w:val="000000"/>
                <w:szCs w:val="20"/>
              </w:rPr>
              <w:t xml:space="preserve"> </w:t>
            </w:r>
            <w:r w:rsidRPr="003B6535">
              <w:rPr>
                <w:rFonts w:ascii="Times New Roman" w:hAnsi="Times New Roman"/>
                <w:strike/>
                <w:color w:val="FF0000"/>
                <w:szCs w:val="20"/>
              </w:rPr>
              <w:t>[TCI selection field]</w:t>
            </w:r>
            <w:r w:rsidRPr="00857C5D">
              <w:rPr>
                <w:rFonts w:ascii="Times New Roman" w:hAnsi="Times New Roman"/>
                <w:color w:val="000000"/>
                <w:szCs w:val="20"/>
              </w:rPr>
              <w:t>, the UE shall apply the first one of two indicated joint/DL TCI states to all PDSCH DM-RS port(s) of corresponding PDSCH transmission occasion(s) scheduled or activated by the DCI format 1_1/1_2.</w:t>
            </w:r>
          </w:p>
          <w:p w14:paraId="68534CCE" w14:textId="57D9E239" w:rsidR="003B6535" w:rsidRPr="00857C5D" w:rsidRDefault="003B6535" w:rsidP="00661CBA">
            <w:pPr>
              <w:pStyle w:val="ad"/>
              <w:spacing w:after="120"/>
              <w:ind w:left="1083" w:hanging="283"/>
              <w:rPr>
                <w:color w:val="000000"/>
              </w:rPr>
            </w:pPr>
            <w:r w:rsidRPr="00857C5D">
              <w:t>-</w:t>
            </w:r>
            <w:r w:rsidRPr="00857C5D">
              <w:tab/>
            </w:r>
            <w:r w:rsidRPr="00857C5D">
              <w:rPr>
                <w:rFonts w:ascii="Times New Roman" w:hAnsi="Times New Roman"/>
                <w:color w:val="000000"/>
                <w:szCs w:val="20"/>
              </w:rPr>
              <w:t xml:space="preserve">If the DCI format 1_1/1_2 indicates </w:t>
            </w:r>
            <w:proofErr w:type="spellStart"/>
            <w:r w:rsidRPr="00857C5D">
              <w:rPr>
                <w:rFonts w:ascii="Times New Roman" w:hAnsi="Times New Roman"/>
                <w:color w:val="000000"/>
                <w:szCs w:val="20"/>
              </w:rPr>
              <w:t>codepoint</w:t>
            </w:r>
            <w:proofErr w:type="spellEnd"/>
            <w:r w:rsidRPr="00857C5D">
              <w:rPr>
                <w:rFonts w:ascii="Times New Roman" w:hAnsi="Times New Roman"/>
                <w:color w:val="000000"/>
                <w:szCs w:val="20"/>
              </w:rPr>
              <w:t xml:space="preserve"> "01" for the </w:t>
            </w:r>
            <w:r w:rsidRPr="003B6535">
              <w:rPr>
                <w:rFonts w:ascii="Times New Roman" w:hAnsi="Times New Roman"/>
                <w:i/>
                <w:color w:val="0000FF"/>
              </w:rPr>
              <w:t>TCI selection</w:t>
            </w:r>
            <w:r w:rsidRPr="00857C5D">
              <w:rPr>
                <w:rFonts w:ascii="Times New Roman" w:hAnsi="Times New Roman"/>
                <w:color w:val="000000"/>
                <w:szCs w:val="20"/>
              </w:rPr>
              <w:t xml:space="preserve"> </w:t>
            </w:r>
            <w:r w:rsidRPr="003B6535">
              <w:rPr>
                <w:rFonts w:ascii="Times New Roman" w:hAnsi="Times New Roman"/>
                <w:strike/>
                <w:color w:val="FF0000"/>
                <w:szCs w:val="20"/>
              </w:rPr>
              <w:t>[TCI selection field]</w:t>
            </w:r>
            <w:r w:rsidRPr="00857C5D">
              <w:rPr>
                <w:rFonts w:ascii="Times New Roman" w:hAnsi="Times New Roman"/>
                <w:color w:val="000000"/>
                <w:szCs w:val="20"/>
              </w:rPr>
              <w:t>, the UE shall apply the second one of two indicated joint/DL TCI states to all PDSCH DM-RS port(s) of corresponding PDSCH transmission occasion(s) scheduled or activated by the DCI format 1_1/1_2.</w:t>
            </w:r>
          </w:p>
          <w:p w14:paraId="5EB65A5E" w14:textId="126C5561" w:rsidR="003B6535" w:rsidRPr="00857C5D" w:rsidRDefault="003B6535" w:rsidP="00661CBA">
            <w:pPr>
              <w:pStyle w:val="ad"/>
              <w:spacing w:after="120"/>
              <w:ind w:left="1083" w:hanging="283"/>
              <w:rPr>
                <w:color w:val="000000"/>
              </w:rPr>
            </w:pPr>
            <w:r w:rsidRPr="00857C5D">
              <w:t>-</w:t>
            </w:r>
            <w:r w:rsidRPr="00857C5D">
              <w:tab/>
            </w:r>
            <w:r w:rsidRPr="00857C5D">
              <w:rPr>
                <w:rFonts w:ascii="Times New Roman" w:hAnsi="Times New Roman"/>
                <w:color w:val="000000"/>
                <w:szCs w:val="20"/>
              </w:rPr>
              <w:t xml:space="preserve">If the DCI format 1_1/1_2 indicates </w:t>
            </w:r>
            <w:proofErr w:type="spellStart"/>
            <w:r w:rsidRPr="00857C5D">
              <w:rPr>
                <w:rFonts w:ascii="Times New Roman" w:hAnsi="Times New Roman"/>
                <w:color w:val="000000"/>
                <w:szCs w:val="20"/>
              </w:rPr>
              <w:t>codepoint</w:t>
            </w:r>
            <w:proofErr w:type="spellEnd"/>
            <w:r w:rsidRPr="00857C5D">
              <w:rPr>
                <w:rFonts w:ascii="Times New Roman" w:hAnsi="Times New Roman"/>
                <w:color w:val="000000"/>
                <w:szCs w:val="20"/>
              </w:rPr>
              <w:t xml:space="preserve"> "10" for the</w:t>
            </w:r>
            <w:r w:rsidRPr="003B6535">
              <w:rPr>
                <w:rFonts w:ascii="Times New Roman" w:hAnsi="Times New Roman"/>
                <w:i/>
                <w:color w:val="0000FF"/>
              </w:rPr>
              <w:t xml:space="preserve"> TCI selection</w:t>
            </w:r>
            <w:r w:rsidRPr="00857C5D">
              <w:rPr>
                <w:rFonts w:ascii="Times New Roman" w:hAnsi="Times New Roman"/>
                <w:color w:val="000000"/>
                <w:szCs w:val="20"/>
              </w:rPr>
              <w:t xml:space="preserve"> </w:t>
            </w:r>
            <w:r w:rsidRPr="003B6535">
              <w:rPr>
                <w:rFonts w:ascii="Times New Roman" w:hAnsi="Times New Roman"/>
                <w:strike/>
                <w:color w:val="FF0000"/>
                <w:szCs w:val="20"/>
              </w:rPr>
              <w:t>[TCI selection field]</w:t>
            </w:r>
            <w:r w:rsidRPr="00857C5D">
              <w:rPr>
                <w:rFonts w:ascii="Times New Roman" w:hAnsi="Times New Roman"/>
                <w:color w:val="000000"/>
                <w:szCs w:val="20"/>
              </w:rPr>
              <w:t>, the UE shall apply both indicated joint/DL TCI states to the PDSCH reception scheduled or activated by the DCI format 1_1/1_2.</w:t>
            </w:r>
          </w:p>
          <w:p w14:paraId="14B5B8B2" w14:textId="77777777" w:rsidR="003B6535" w:rsidRDefault="003B6535" w:rsidP="00661CBA">
            <w:pPr>
              <w:pStyle w:val="ad"/>
              <w:spacing w:after="120"/>
              <w:ind w:left="1084" w:hanging="284"/>
              <w:rPr>
                <w:rFonts w:ascii="Times New Roman" w:hAnsi="Times New Roman"/>
                <w:color w:val="000000"/>
                <w:szCs w:val="20"/>
              </w:rPr>
            </w:pPr>
            <w:r w:rsidRPr="00857C5D">
              <w:t>-</w:t>
            </w:r>
            <w:r w:rsidRPr="00857C5D">
              <w:tab/>
            </w:r>
            <w:r w:rsidRPr="00857C5D">
              <w:rPr>
                <w:rFonts w:ascii="Times New Roman" w:hAnsi="Times New Roman"/>
                <w:color w:val="000000"/>
                <w:szCs w:val="20"/>
              </w:rPr>
              <w:t>If the UE is not configured with</w:t>
            </w:r>
            <w:r w:rsidRPr="00857C5D">
              <w:rPr>
                <w:rFonts w:ascii="Times New Roman" w:hAnsi="Times New Roman"/>
                <w:i/>
                <w:color w:val="000000"/>
                <w:szCs w:val="20"/>
              </w:rPr>
              <w:t xml:space="preserve"> </w:t>
            </w:r>
            <w:proofErr w:type="spellStart"/>
            <w:r w:rsidRPr="00857C5D">
              <w:rPr>
                <w:rFonts w:ascii="Times New Roman" w:hAnsi="Times New Roman"/>
                <w:i/>
                <w:color w:val="000000"/>
                <w:szCs w:val="20"/>
              </w:rPr>
              <w:t>tciSelection-PresentInDCI</w:t>
            </w:r>
            <w:proofErr w:type="spellEnd"/>
            <w:r w:rsidRPr="00857C5D">
              <w:rPr>
                <w:rFonts w:ascii="Times New Roman" w:hAnsi="Times New Roman"/>
                <w:color w:val="000000"/>
                <w:szCs w:val="20"/>
              </w:rPr>
              <w:t xml:space="preserve"> and when the UE receives a DCI format 1_1/1_2 that schedules/activates PDSCH reception, the UE shall apply both indicated TCI-States to the scheduled or activated PDSCH reception</w:t>
            </w:r>
          </w:p>
          <w:p w14:paraId="1A7B3166" w14:textId="77777777" w:rsidR="003B6535" w:rsidRPr="00343BD8" w:rsidRDefault="003B6535" w:rsidP="00661CBA">
            <w:pPr>
              <w:spacing w:after="120"/>
              <w:rPr>
                <w:b/>
                <w:lang w:val="en-GB"/>
              </w:rPr>
            </w:pPr>
          </w:p>
        </w:tc>
      </w:tr>
    </w:tbl>
    <w:p w14:paraId="75C36CA1" w14:textId="021B50A5" w:rsidR="008E369F" w:rsidRPr="008E369F" w:rsidRDefault="008E369F" w:rsidP="00F60A4E">
      <w:pPr>
        <w:spacing w:after="120"/>
        <w:rPr>
          <w:b/>
          <w:lang w:eastAsia="x-none"/>
        </w:rPr>
      </w:pP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095A222C"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C57C2" w:rsidRPr="00E20A1D">
        <w:rPr>
          <w:rFonts w:eastAsiaTheme="minorEastAsia"/>
          <w:kern w:val="2"/>
          <w:lang w:eastAsia="zh-CN"/>
        </w:rPr>
        <w:t xml:space="preserve">of </w:t>
      </w:r>
      <w:r w:rsidR="00BB5CB0">
        <w:rPr>
          <w:lang w:eastAsia="x-none"/>
        </w:rPr>
        <w:t>u</w:t>
      </w:r>
      <w:r w:rsidR="00BB5CB0" w:rsidRPr="00CA5B27">
        <w:rPr>
          <w:lang w:eastAsia="x-none"/>
        </w:rPr>
        <w:t>nified TCI framework extension for multi-TRP</w:t>
      </w:r>
      <w:r w:rsidR="00BB5CB0" w:rsidRPr="006C30A8">
        <w:rPr>
          <w:rFonts w:ascii="Times" w:eastAsia="Batang" w:hAnsi="Times"/>
          <w:bCs/>
          <w:szCs w:val="24"/>
          <w:lang w:eastAsia="x-none"/>
        </w:rPr>
        <w:t xml:space="preserve"> </w:t>
      </w:r>
      <w:r w:rsidR="006C30A8" w:rsidRPr="006C30A8">
        <w:rPr>
          <w:rFonts w:ascii="Times" w:eastAsia="Batang" w:hAnsi="Times"/>
          <w:bCs/>
          <w:szCs w:val="24"/>
          <w:lang w:eastAsia="x-none"/>
        </w:rPr>
        <w:t>in Rel-18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129B60B1" w14:textId="77777777" w:rsidR="00BB5CB0" w:rsidRDefault="00BB5CB0" w:rsidP="00BB5CB0">
      <w:pPr>
        <w:spacing w:after="120"/>
        <w:rPr>
          <w:b/>
        </w:rPr>
      </w:pPr>
      <w:r w:rsidRPr="008E369F">
        <w:rPr>
          <w:b/>
        </w:rPr>
        <w:t>Proposal1</w:t>
      </w:r>
      <w:r w:rsidRPr="008E369F">
        <w:rPr>
          <w:rFonts w:ascii="宋体" w:eastAsia="宋体" w:hAnsi="宋体" w:cs="宋体" w:hint="eastAsia"/>
          <w:b/>
        </w:rPr>
        <w:t>：</w:t>
      </w:r>
      <w:r w:rsidRPr="00BB5CB0">
        <w:rPr>
          <w:b/>
        </w:rPr>
        <w:t xml:space="preserve"> “[and/]” in section 5.1.5 of 38.214</w:t>
      </w:r>
      <w:r>
        <w:rPr>
          <w:b/>
        </w:rPr>
        <w:t xml:space="preserve"> should be kept so the proposed CR is as follows:</w:t>
      </w:r>
    </w:p>
    <w:tbl>
      <w:tblPr>
        <w:tblStyle w:val="a4"/>
        <w:tblW w:w="0" w:type="auto"/>
        <w:tblLook w:val="04A0" w:firstRow="1" w:lastRow="0" w:firstColumn="1" w:lastColumn="0" w:noHBand="0" w:noVBand="1"/>
      </w:tblPr>
      <w:tblGrid>
        <w:gridCol w:w="9060"/>
      </w:tblGrid>
      <w:tr w:rsidR="00BB5CB0" w14:paraId="7FE71AE2" w14:textId="77777777" w:rsidTr="00241032">
        <w:tc>
          <w:tcPr>
            <w:tcW w:w="9060" w:type="dxa"/>
          </w:tcPr>
          <w:p w14:paraId="6DD92CCE" w14:textId="77777777" w:rsidR="00BB5CB0" w:rsidRPr="00857C5D" w:rsidRDefault="00BB5CB0" w:rsidP="00AE627D">
            <w:pPr>
              <w:pStyle w:val="3"/>
              <w:numPr>
                <w:ilvl w:val="2"/>
                <w:numId w:val="25"/>
              </w:numPr>
            </w:pPr>
            <w:r w:rsidRPr="00857C5D">
              <w:t>Antenna ports quasi co-location</w:t>
            </w:r>
          </w:p>
          <w:p w14:paraId="3F98D81E" w14:textId="77777777" w:rsidR="00BB5CB0" w:rsidRDefault="00BB5CB0" w:rsidP="00241032">
            <w:pPr>
              <w:spacing w:after="120"/>
              <w:rPr>
                <w:color w:val="000000"/>
              </w:rPr>
            </w:pPr>
            <w:r>
              <w:rPr>
                <w:color w:val="000000"/>
              </w:rPr>
              <w:t>……</w:t>
            </w:r>
          </w:p>
          <w:p w14:paraId="65A7C559" w14:textId="77777777" w:rsidR="00BB5CB0" w:rsidRPr="00857C5D" w:rsidRDefault="00BB5CB0" w:rsidP="00241032">
            <w:pPr>
              <w:spacing w:after="120"/>
              <w:rPr>
                <w:color w:val="000000" w:themeColor="text1"/>
              </w:rPr>
            </w:pPr>
            <w:r w:rsidRPr="00857C5D">
              <w:rPr>
                <w:color w:val="000000"/>
              </w:rPr>
              <w:t>The UE receives an activation command, as described in clause 6.1.3.</w:t>
            </w:r>
            <w:r>
              <w:rPr>
                <w:color w:val="000000"/>
                <w:lang w:val="aa-ET"/>
              </w:rPr>
              <w:t>xx</w:t>
            </w:r>
            <w:r w:rsidRPr="00857C5D">
              <w:rPr>
                <w:color w:val="000000"/>
              </w:rPr>
              <w:t xml:space="preserve"> of [10, TS 38.321], 6.1.3.</w:t>
            </w:r>
            <w:r w:rsidRPr="00857C5D">
              <w:rPr>
                <w:rFonts w:hint="eastAsia"/>
                <w:color w:val="000000"/>
                <w:lang w:eastAsia="zh-CN"/>
              </w:rPr>
              <w:t>47</w:t>
            </w:r>
            <w:r w:rsidRPr="00857C5D">
              <w:rPr>
                <w:color w:val="000000"/>
              </w:rPr>
              <w:t xml:space="preserve"> of [10, TS 38.321] or 6.1.4.xx of [10, TS 38.321], used to map up to 8 TCI states and/or pairs of TCI states, with one TCI state for DL channels/signals and/or one TCI state for UL channels/signals to the </w:t>
            </w:r>
            <w:proofErr w:type="spellStart"/>
            <w:r w:rsidRPr="00857C5D">
              <w:rPr>
                <w:color w:val="000000"/>
              </w:rPr>
              <w:t>codepoints</w:t>
            </w:r>
            <w:proofErr w:type="spellEnd"/>
            <w:r w:rsidRPr="00857C5D">
              <w:rPr>
                <w:color w:val="000000"/>
              </w:rPr>
              <w:t xml:space="preserve"> of the DCI field </w:t>
            </w:r>
            <w:r w:rsidRPr="00857C5D">
              <w:rPr>
                <w:i/>
                <w:color w:val="000000"/>
              </w:rPr>
              <w:t>'Transmission Configuration Indication'</w:t>
            </w:r>
            <w:r w:rsidRPr="00857C5D">
              <w:rPr>
                <w:color w:val="000000"/>
              </w:rPr>
              <w:t xml:space="preserve"> for one or for a set of CCs/DL BWPs</w:t>
            </w:r>
            <w:r w:rsidRPr="00857C5D">
              <w:t xml:space="preserve">, </w:t>
            </w:r>
            <w:r w:rsidRPr="00BB5CB0">
              <w:rPr>
                <w:strike/>
                <w:color w:val="FF0000"/>
              </w:rPr>
              <w:t>[</w:t>
            </w:r>
            <w:r w:rsidRPr="00BB5CB0">
              <w:t>and/</w:t>
            </w:r>
            <w:r w:rsidRPr="00BB5CB0">
              <w:rPr>
                <w:strike/>
                <w:color w:val="FF0000"/>
              </w:rPr>
              <w:t>]</w:t>
            </w:r>
            <w:r w:rsidRPr="00BB5CB0">
              <w:rPr>
                <w:strike/>
                <w:color w:val="FF0000"/>
                <w:lang w:val="aa-ET"/>
              </w:rPr>
              <w:t xml:space="preserve"> </w:t>
            </w:r>
            <w:r w:rsidRPr="00857C5D">
              <w:t xml:space="preserve">or up to 8 sets of TCI states, where each set is comprised of </w:t>
            </w:r>
            <w:r>
              <w:rPr>
                <w:lang w:val="aa-ET"/>
              </w:rPr>
              <w:t xml:space="preserve">up to two TCI state(s) for DL and UL signals/channels, </w:t>
            </w:r>
            <w:r w:rsidRPr="00857C5D">
              <w:rPr>
                <w:color w:val="000000"/>
              </w:rPr>
              <w:t xml:space="preserve">or </w:t>
            </w:r>
            <w:r>
              <w:rPr>
                <w:color w:val="000000"/>
                <w:lang w:val="aa-ET"/>
              </w:rPr>
              <w:t xml:space="preserve">up to </w:t>
            </w:r>
            <w:r w:rsidRPr="00857C5D">
              <w:rPr>
                <w:color w:val="000000"/>
              </w:rPr>
              <w:t>two TCI state(s) for DL channels/signals and</w:t>
            </w:r>
            <w:r>
              <w:rPr>
                <w:color w:val="000000"/>
                <w:lang w:val="aa-ET"/>
              </w:rPr>
              <w:t xml:space="preserve"> up to</w:t>
            </w:r>
            <w:r w:rsidRPr="00857C5D">
              <w:rPr>
                <w:color w:val="000000"/>
              </w:rPr>
              <w:t xml:space="preserve"> two TCI state(s) for UL channels/signals to the </w:t>
            </w:r>
            <w:proofErr w:type="spellStart"/>
            <w:r w:rsidRPr="00857C5D">
              <w:rPr>
                <w:color w:val="000000"/>
              </w:rPr>
              <w:t>codepoints</w:t>
            </w:r>
            <w:proofErr w:type="spellEnd"/>
            <w:r w:rsidRPr="00857C5D">
              <w:rPr>
                <w:color w:val="000000"/>
              </w:rPr>
              <w:t xml:space="preserve"> of the DCI field </w:t>
            </w:r>
            <w:r w:rsidRPr="00857C5D">
              <w:rPr>
                <w:i/>
                <w:color w:val="000000"/>
              </w:rPr>
              <w:t>'Transmission Configuration Indication'</w:t>
            </w:r>
            <w:r w:rsidRPr="00857C5D">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857C5D">
              <w:rPr>
                <w:i/>
                <w:iCs/>
                <w:color w:val="000000"/>
              </w:rPr>
              <w:t>TCI-State</w:t>
            </w:r>
            <w:r>
              <w:rPr>
                <w:i/>
                <w:iCs/>
                <w:color w:val="000000"/>
                <w:lang w:val="aa-ET"/>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lang w:val="aa-ET"/>
              </w:rPr>
              <w:t>(s)</w:t>
            </w:r>
            <w:r w:rsidRPr="00857C5D">
              <w:rPr>
                <w:i/>
                <w:iCs/>
                <w:color w:val="000000"/>
              </w:rPr>
              <w:t xml:space="preserve"> </w:t>
            </w:r>
            <w:r w:rsidRPr="00857C5D">
              <w:rPr>
                <w:color w:val="000000"/>
              </w:rPr>
              <w:t xml:space="preserve">to only one TCI </w:t>
            </w:r>
            <w:proofErr w:type="spellStart"/>
            <w:r w:rsidRPr="00857C5D">
              <w:rPr>
                <w:color w:val="000000"/>
              </w:rPr>
              <w:t>codepoint</w:t>
            </w:r>
            <w:proofErr w:type="spellEnd"/>
            <w:r w:rsidRPr="00857C5D">
              <w:rPr>
                <w:color w:val="000000"/>
              </w:rPr>
              <w:t xml:space="preserve">, the UE shall apply the indicated </w:t>
            </w:r>
            <w:r w:rsidRPr="00857C5D">
              <w:rPr>
                <w:i/>
                <w:iCs/>
                <w:color w:val="000000"/>
              </w:rPr>
              <w:t>TCI-State</w:t>
            </w:r>
            <w:r>
              <w:rPr>
                <w:i/>
                <w:iCs/>
                <w:color w:val="000000"/>
                <w:lang w:val="aa-ET"/>
              </w:rPr>
              <w:t>(s)</w:t>
            </w:r>
            <w:r w:rsidRPr="00857C5D">
              <w:rPr>
                <w:i/>
                <w:iCs/>
                <w:color w:val="000000"/>
              </w:rPr>
              <w:t xml:space="preserve"> </w:t>
            </w:r>
            <w:r w:rsidRPr="00857C5D">
              <w:rPr>
                <w:color w:val="000000"/>
              </w:rPr>
              <w:t xml:space="preserve">and/or </w:t>
            </w:r>
            <w:r w:rsidRPr="00857C5D">
              <w:rPr>
                <w:i/>
                <w:iCs/>
                <w:color w:val="000000"/>
              </w:rPr>
              <w:t>TCI-UL-State</w:t>
            </w:r>
            <w:r>
              <w:rPr>
                <w:i/>
                <w:iCs/>
                <w:color w:val="000000"/>
                <w:lang w:val="aa-ET"/>
              </w:rPr>
              <w:t>(s)</w:t>
            </w:r>
            <w:r w:rsidRPr="00857C5D">
              <w:rPr>
                <w:i/>
                <w:iCs/>
                <w:color w:val="000000"/>
              </w:rPr>
              <w:t xml:space="preserve"> </w:t>
            </w:r>
            <w:r w:rsidRPr="00857C5D">
              <w:rPr>
                <w:color w:val="000000"/>
              </w:rPr>
              <w:t xml:space="preserve">to one or to a set of CCs /DL BWPs, and if applicable, to one or to a set of CCs /UL BWPs once the indicated mapping for the one single TCI </w:t>
            </w:r>
            <w:proofErr w:type="spellStart"/>
            <w:r w:rsidRPr="00857C5D">
              <w:rPr>
                <w:color w:val="000000"/>
              </w:rPr>
              <w:t>codepoint</w:t>
            </w:r>
            <w:proofErr w:type="spellEnd"/>
            <w:r w:rsidRPr="00857C5D">
              <w:rPr>
                <w:color w:val="000000"/>
              </w:rPr>
              <w:t xml:space="preserve"> is applied as described in [11, TS 38.133].</w:t>
            </w:r>
          </w:p>
          <w:p w14:paraId="704AC7FD" w14:textId="77777777" w:rsidR="00BB5CB0" w:rsidRDefault="00BB5CB0" w:rsidP="00241032">
            <w:pPr>
              <w:spacing w:after="120"/>
              <w:rPr>
                <w:b/>
              </w:rPr>
            </w:pPr>
            <w:r w:rsidRPr="00202AB5">
              <w:rPr>
                <w:b/>
                <w:color w:val="000000"/>
              </w:rPr>
              <w:t>……</w:t>
            </w:r>
          </w:p>
        </w:tc>
      </w:tr>
    </w:tbl>
    <w:p w14:paraId="183AC801" w14:textId="77777777" w:rsidR="003B6535" w:rsidRDefault="003B6535" w:rsidP="003B6535">
      <w:pPr>
        <w:spacing w:after="120"/>
        <w:rPr>
          <w:b/>
        </w:rPr>
      </w:pPr>
      <w:r w:rsidRPr="003B6535">
        <w:rPr>
          <w:b/>
          <w:color w:val="000000"/>
        </w:rPr>
        <w:t>Proposal 2:</w:t>
      </w:r>
      <w:r>
        <w:rPr>
          <w:color w:val="000000"/>
        </w:rPr>
        <w:t xml:space="preserve">  </w:t>
      </w:r>
      <w:r w:rsidRPr="00BB5CB0">
        <w:rPr>
          <w:b/>
        </w:rPr>
        <w:t>“</w:t>
      </w:r>
      <w:r w:rsidRPr="003B6535">
        <w:rPr>
          <w:b/>
        </w:rPr>
        <w:t>[TCI selection field]</w:t>
      </w:r>
      <w:r>
        <w:rPr>
          <w:b/>
        </w:rPr>
        <w:t xml:space="preserve">” </w:t>
      </w:r>
      <w:r w:rsidRPr="00BB5CB0">
        <w:rPr>
          <w:b/>
        </w:rPr>
        <w:t>in section 5.1.5 of 38.214</w:t>
      </w:r>
      <w:r>
        <w:rPr>
          <w:b/>
        </w:rPr>
        <w:t xml:space="preserve"> should be changed for </w:t>
      </w:r>
      <w:r w:rsidRPr="003B6535">
        <w:rPr>
          <w:rFonts w:hint="eastAsia"/>
          <w:b/>
        </w:rPr>
        <w:t>“</w:t>
      </w:r>
      <w:r w:rsidRPr="003B6535">
        <w:rPr>
          <w:b/>
          <w:i/>
        </w:rPr>
        <w:t>TCI selection</w:t>
      </w:r>
      <w:proofErr w:type="gramStart"/>
      <w:r w:rsidRPr="003B6535">
        <w:rPr>
          <w:b/>
        </w:rPr>
        <w:t xml:space="preserve">” </w:t>
      </w:r>
      <w:r>
        <w:rPr>
          <w:b/>
        </w:rPr>
        <w:t xml:space="preserve"> so</w:t>
      </w:r>
      <w:proofErr w:type="gramEnd"/>
      <w:r>
        <w:rPr>
          <w:b/>
        </w:rPr>
        <w:t xml:space="preserve"> the proposed CR is as follows:</w:t>
      </w:r>
    </w:p>
    <w:tbl>
      <w:tblPr>
        <w:tblStyle w:val="a4"/>
        <w:tblW w:w="0" w:type="auto"/>
        <w:tblLook w:val="04A0" w:firstRow="1" w:lastRow="0" w:firstColumn="1" w:lastColumn="0" w:noHBand="0" w:noVBand="1"/>
      </w:tblPr>
      <w:tblGrid>
        <w:gridCol w:w="9060"/>
      </w:tblGrid>
      <w:tr w:rsidR="003B6535" w14:paraId="6821D240" w14:textId="77777777" w:rsidTr="00661CBA">
        <w:tc>
          <w:tcPr>
            <w:tcW w:w="9060" w:type="dxa"/>
          </w:tcPr>
          <w:p w14:paraId="22178045" w14:textId="77777777" w:rsidR="003B6535" w:rsidRPr="00857C5D" w:rsidRDefault="003B6535" w:rsidP="00AE627D">
            <w:pPr>
              <w:pStyle w:val="3"/>
              <w:numPr>
                <w:ilvl w:val="2"/>
                <w:numId w:val="25"/>
              </w:numPr>
            </w:pPr>
            <w:r w:rsidRPr="00857C5D">
              <w:t>Antenna ports quasi co-location</w:t>
            </w:r>
          </w:p>
          <w:p w14:paraId="7AA0897D" w14:textId="77777777" w:rsidR="003B6535" w:rsidRDefault="003B6535" w:rsidP="00661CBA">
            <w:pPr>
              <w:spacing w:after="120"/>
              <w:rPr>
                <w:color w:val="000000"/>
              </w:rPr>
            </w:pPr>
            <w:r>
              <w:rPr>
                <w:color w:val="000000"/>
              </w:rPr>
              <w:t>……</w:t>
            </w:r>
          </w:p>
          <w:p w14:paraId="7BC789FA" w14:textId="77777777" w:rsidR="003B6535" w:rsidRPr="00857C5D" w:rsidRDefault="003B6535" w:rsidP="00661CBA">
            <w:pPr>
              <w:spacing w:after="120"/>
              <w:ind w:left="851" w:hanging="284"/>
              <w:rPr>
                <w:color w:val="000000"/>
              </w:rPr>
            </w:pPr>
            <w:r w:rsidRPr="00857C5D">
              <w:rPr>
                <w:color w:val="000000"/>
              </w:rPr>
              <w:t xml:space="preserve">When the UE is configured with </w:t>
            </w:r>
            <w:proofErr w:type="spellStart"/>
            <w:r w:rsidRPr="00857C5D">
              <w:rPr>
                <w:i/>
                <w:color w:val="000000"/>
              </w:rPr>
              <w:t>tciSelection-PresentInDCI</w:t>
            </w:r>
            <w:proofErr w:type="spellEnd"/>
            <w:r w:rsidRPr="000B752C">
              <w:rPr>
                <w:iCs/>
                <w:color w:val="000000"/>
              </w:rPr>
              <w:t xml:space="preserve"> </w:t>
            </w:r>
            <w:r w:rsidRPr="000B752C">
              <w:rPr>
                <w:iCs/>
                <w:color w:val="000000"/>
                <w:lang w:val="aa-ET"/>
              </w:rPr>
              <w:t>jointly for both DCI formats 1_1 and 1_2 in the same D</w:t>
            </w:r>
            <w:r>
              <w:rPr>
                <w:iCs/>
                <w:color w:val="000000"/>
                <w:lang w:val="aa-ET"/>
              </w:rPr>
              <w:t>L</w:t>
            </w:r>
            <w:r w:rsidRPr="000B752C">
              <w:rPr>
                <w:iCs/>
                <w:color w:val="000000"/>
                <w:lang w:val="aa-ET"/>
              </w:rPr>
              <w:t xml:space="preserve"> BWP,</w:t>
            </w:r>
            <w:r>
              <w:rPr>
                <w:i/>
                <w:color w:val="000000"/>
                <w:lang w:val="aa-ET"/>
              </w:rPr>
              <w:t xml:space="preserve"> </w:t>
            </w:r>
            <w:r w:rsidRPr="00857C5D">
              <w:rPr>
                <w:color w:val="000000"/>
              </w:rPr>
              <w:t>and when the UE receives a DCI format 1_1/1_2 that schedules or activates PDSCH reception, the UE shall determine the indicated joint/DL TCI state(s) for the PDSCH reception according to the following:</w:t>
            </w:r>
          </w:p>
          <w:p w14:paraId="3105288B" w14:textId="77777777" w:rsidR="003B6535" w:rsidRPr="00857C5D" w:rsidRDefault="003B6535" w:rsidP="00661CBA">
            <w:pPr>
              <w:pStyle w:val="ad"/>
              <w:spacing w:after="120"/>
              <w:ind w:left="1083" w:hanging="283"/>
              <w:rPr>
                <w:color w:val="000000"/>
              </w:rPr>
            </w:pPr>
            <w:r w:rsidRPr="00857C5D">
              <w:t>-</w:t>
            </w:r>
            <w:r w:rsidRPr="00857C5D">
              <w:tab/>
            </w:r>
            <w:r w:rsidRPr="00857C5D">
              <w:rPr>
                <w:rFonts w:ascii="Times New Roman" w:hAnsi="Times New Roman"/>
                <w:color w:val="000000"/>
                <w:szCs w:val="20"/>
              </w:rPr>
              <w:t xml:space="preserve">If the DCI format 1_1/1_2 indicates </w:t>
            </w:r>
            <w:proofErr w:type="spellStart"/>
            <w:r w:rsidRPr="00857C5D">
              <w:rPr>
                <w:rFonts w:ascii="Times New Roman" w:hAnsi="Times New Roman"/>
                <w:color w:val="000000"/>
                <w:szCs w:val="20"/>
              </w:rPr>
              <w:t>codepoint</w:t>
            </w:r>
            <w:proofErr w:type="spellEnd"/>
            <w:r w:rsidRPr="00857C5D">
              <w:rPr>
                <w:rFonts w:ascii="Times New Roman" w:hAnsi="Times New Roman"/>
                <w:color w:val="000000"/>
                <w:szCs w:val="20"/>
              </w:rPr>
              <w:t xml:space="preserve"> "00" for the</w:t>
            </w:r>
            <w:r w:rsidRPr="00343BD8">
              <w:rPr>
                <w:rFonts w:ascii="Times New Roman" w:hAnsi="Times New Roman"/>
                <w:i/>
                <w:color w:val="000000"/>
              </w:rPr>
              <w:t xml:space="preserve"> </w:t>
            </w:r>
            <w:r w:rsidRPr="003B6535">
              <w:rPr>
                <w:rFonts w:ascii="Times New Roman" w:hAnsi="Times New Roman"/>
                <w:i/>
                <w:color w:val="0000FF"/>
              </w:rPr>
              <w:t>TCI selection</w:t>
            </w:r>
            <w:r w:rsidRPr="00857C5D">
              <w:rPr>
                <w:rFonts w:ascii="Times New Roman" w:hAnsi="Times New Roman"/>
                <w:color w:val="000000"/>
                <w:szCs w:val="20"/>
              </w:rPr>
              <w:t xml:space="preserve"> </w:t>
            </w:r>
            <w:r w:rsidRPr="003B6535">
              <w:rPr>
                <w:rFonts w:ascii="Times New Roman" w:hAnsi="Times New Roman"/>
                <w:strike/>
                <w:color w:val="FF0000"/>
                <w:szCs w:val="20"/>
              </w:rPr>
              <w:t>[TCI selection field]</w:t>
            </w:r>
            <w:r w:rsidRPr="00857C5D">
              <w:rPr>
                <w:rFonts w:ascii="Times New Roman" w:hAnsi="Times New Roman"/>
                <w:color w:val="000000"/>
                <w:szCs w:val="20"/>
              </w:rPr>
              <w:t>, the UE shall apply the first one of two indicated joint/DL TCI states to all PDSCH DM-RS port(s) of corresponding PDSCH transmission occasion(s) scheduled or activated by the DCI format 1_1/1_2.</w:t>
            </w:r>
          </w:p>
          <w:p w14:paraId="2DF1258D" w14:textId="77777777" w:rsidR="003B6535" w:rsidRPr="00857C5D" w:rsidRDefault="003B6535" w:rsidP="00661CBA">
            <w:pPr>
              <w:pStyle w:val="ad"/>
              <w:spacing w:after="120"/>
              <w:ind w:left="1083" w:hanging="283"/>
              <w:rPr>
                <w:color w:val="000000"/>
              </w:rPr>
            </w:pPr>
            <w:r w:rsidRPr="00857C5D">
              <w:t>-</w:t>
            </w:r>
            <w:r w:rsidRPr="00857C5D">
              <w:tab/>
            </w:r>
            <w:r w:rsidRPr="00857C5D">
              <w:rPr>
                <w:rFonts w:ascii="Times New Roman" w:hAnsi="Times New Roman"/>
                <w:color w:val="000000"/>
                <w:szCs w:val="20"/>
              </w:rPr>
              <w:t xml:space="preserve">If the DCI format 1_1/1_2 indicates </w:t>
            </w:r>
            <w:proofErr w:type="spellStart"/>
            <w:r w:rsidRPr="00857C5D">
              <w:rPr>
                <w:rFonts w:ascii="Times New Roman" w:hAnsi="Times New Roman"/>
                <w:color w:val="000000"/>
                <w:szCs w:val="20"/>
              </w:rPr>
              <w:t>codepoint</w:t>
            </w:r>
            <w:proofErr w:type="spellEnd"/>
            <w:r w:rsidRPr="00857C5D">
              <w:rPr>
                <w:rFonts w:ascii="Times New Roman" w:hAnsi="Times New Roman"/>
                <w:color w:val="000000"/>
                <w:szCs w:val="20"/>
              </w:rPr>
              <w:t xml:space="preserve"> "01" for the </w:t>
            </w:r>
            <w:r w:rsidRPr="003B6535">
              <w:rPr>
                <w:rFonts w:ascii="Times New Roman" w:hAnsi="Times New Roman"/>
                <w:i/>
                <w:color w:val="0000FF"/>
              </w:rPr>
              <w:t>TCI selection</w:t>
            </w:r>
            <w:r w:rsidRPr="00857C5D">
              <w:rPr>
                <w:rFonts w:ascii="Times New Roman" w:hAnsi="Times New Roman"/>
                <w:color w:val="000000"/>
                <w:szCs w:val="20"/>
              </w:rPr>
              <w:t xml:space="preserve"> </w:t>
            </w:r>
            <w:r w:rsidRPr="003B6535">
              <w:rPr>
                <w:rFonts w:ascii="Times New Roman" w:hAnsi="Times New Roman"/>
                <w:strike/>
                <w:color w:val="FF0000"/>
                <w:szCs w:val="20"/>
              </w:rPr>
              <w:t>[TCI selection field]</w:t>
            </w:r>
            <w:r w:rsidRPr="00857C5D">
              <w:rPr>
                <w:rFonts w:ascii="Times New Roman" w:hAnsi="Times New Roman"/>
                <w:color w:val="000000"/>
                <w:szCs w:val="20"/>
              </w:rPr>
              <w:t>, the UE shall apply the second one of two indicated joint/DL TCI states to all PDSCH DM-RS port(s) of corresponding PDSCH transmission occasion(s) scheduled or activated by the DCI format 1_1/1_2.</w:t>
            </w:r>
          </w:p>
          <w:p w14:paraId="173A6FE3" w14:textId="77777777" w:rsidR="003B6535" w:rsidRPr="00857C5D" w:rsidRDefault="003B6535" w:rsidP="00661CBA">
            <w:pPr>
              <w:pStyle w:val="ad"/>
              <w:spacing w:after="120"/>
              <w:ind w:left="1083" w:hanging="283"/>
              <w:rPr>
                <w:color w:val="000000"/>
              </w:rPr>
            </w:pPr>
            <w:r w:rsidRPr="00857C5D">
              <w:t>-</w:t>
            </w:r>
            <w:r w:rsidRPr="00857C5D">
              <w:tab/>
            </w:r>
            <w:r w:rsidRPr="00857C5D">
              <w:rPr>
                <w:rFonts w:ascii="Times New Roman" w:hAnsi="Times New Roman"/>
                <w:color w:val="000000"/>
                <w:szCs w:val="20"/>
              </w:rPr>
              <w:t xml:space="preserve">If the DCI format 1_1/1_2 indicates </w:t>
            </w:r>
            <w:proofErr w:type="spellStart"/>
            <w:r w:rsidRPr="00857C5D">
              <w:rPr>
                <w:rFonts w:ascii="Times New Roman" w:hAnsi="Times New Roman"/>
                <w:color w:val="000000"/>
                <w:szCs w:val="20"/>
              </w:rPr>
              <w:t>codepoint</w:t>
            </w:r>
            <w:proofErr w:type="spellEnd"/>
            <w:r w:rsidRPr="00857C5D">
              <w:rPr>
                <w:rFonts w:ascii="Times New Roman" w:hAnsi="Times New Roman"/>
                <w:color w:val="000000"/>
                <w:szCs w:val="20"/>
              </w:rPr>
              <w:t xml:space="preserve"> "10" for the</w:t>
            </w:r>
            <w:r w:rsidRPr="003B6535">
              <w:rPr>
                <w:rFonts w:ascii="Times New Roman" w:hAnsi="Times New Roman"/>
                <w:i/>
                <w:color w:val="0000FF"/>
              </w:rPr>
              <w:t xml:space="preserve"> TCI selection</w:t>
            </w:r>
            <w:r w:rsidRPr="00857C5D">
              <w:rPr>
                <w:rFonts w:ascii="Times New Roman" w:hAnsi="Times New Roman"/>
                <w:color w:val="000000"/>
                <w:szCs w:val="20"/>
              </w:rPr>
              <w:t xml:space="preserve"> </w:t>
            </w:r>
            <w:r w:rsidRPr="003B6535">
              <w:rPr>
                <w:rFonts w:ascii="Times New Roman" w:hAnsi="Times New Roman"/>
                <w:strike/>
                <w:color w:val="FF0000"/>
                <w:szCs w:val="20"/>
              </w:rPr>
              <w:t>[TCI selection field]</w:t>
            </w:r>
            <w:r w:rsidRPr="00857C5D">
              <w:rPr>
                <w:rFonts w:ascii="Times New Roman" w:hAnsi="Times New Roman"/>
                <w:color w:val="000000"/>
                <w:szCs w:val="20"/>
              </w:rPr>
              <w:t>, the UE shall apply both indicated joint/DL TCI states to the PDSCH reception scheduled or activated by the DCI format 1_1/1_2.</w:t>
            </w:r>
          </w:p>
          <w:p w14:paraId="37E30CE4" w14:textId="77777777" w:rsidR="003B6535" w:rsidRDefault="003B6535" w:rsidP="00661CBA">
            <w:pPr>
              <w:pStyle w:val="ad"/>
              <w:spacing w:after="120"/>
              <w:ind w:left="1084" w:hanging="284"/>
              <w:rPr>
                <w:rFonts w:ascii="Times New Roman" w:hAnsi="Times New Roman"/>
                <w:color w:val="000000"/>
                <w:szCs w:val="20"/>
              </w:rPr>
            </w:pPr>
            <w:r w:rsidRPr="00857C5D">
              <w:t>-</w:t>
            </w:r>
            <w:r w:rsidRPr="00857C5D">
              <w:tab/>
            </w:r>
            <w:r w:rsidRPr="00857C5D">
              <w:rPr>
                <w:rFonts w:ascii="Times New Roman" w:hAnsi="Times New Roman"/>
                <w:color w:val="000000"/>
                <w:szCs w:val="20"/>
              </w:rPr>
              <w:t>If the UE is not configured with</w:t>
            </w:r>
            <w:r w:rsidRPr="00857C5D">
              <w:rPr>
                <w:rFonts w:ascii="Times New Roman" w:hAnsi="Times New Roman"/>
                <w:i/>
                <w:color w:val="000000"/>
                <w:szCs w:val="20"/>
              </w:rPr>
              <w:t xml:space="preserve"> </w:t>
            </w:r>
            <w:proofErr w:type="spellStart"/>
            <w:r w:rsidRPr="00857C5D">
              <w:rPr>
                <w:rFonts w:ascii="Times New Roman" w:hAnsi="Times New Roman"/>
                <w:i/>
                <w:color w:val="000000"/>
                <w:szCs w:val="20"/>
              </w:rPr>
              <w:t>tciSelection-PresentInDCI</w:t>
            </w:r>
            <w:proofErr w:type="spellEnd"/>
            <w:r w:rsidRPr="00857C5D">
              <w:rPr>
                <w:rFonts w:ascii="Times New Roman" w:hAnsi="Times New Roman"/>
                <w:color w:val="000000"/>
                <w:szCs w:val="20"/>
              </w:rPr>
              <w:t xml:space="preserve"> and when the UE receives a DCI format 1_1/1_2 that schedules/activates PDSCH reception, the UE shall apply both indicated TCI-States to the scheduled or activated PDSCH reception</w:t>
            </w:r>
          </w:p>
          <w:p w14:paraId="1C724DDD" w14:textId="77777777" w:rsidR="003B6535" w:rsidRPr="00343BD8" w:rsidRDefault="003B6535" w:rsidP="00661CBA">
            <w:pPr>
              <w:spacing w:after="120"/>
              <w:rPr>
                <w:b/>
                <w:lang w:val="en-GB"/>
              </w:rPr>
            </w:pPr>
          </w:p>
        </w:tc>
      </w:tr>
    </w:tbl>
    <w:p w14:paraId="3151B969" w14:textId="77777777" w:rsidR="00BB5CB0" w:rsidRDefault="00BB5CB0" w:rsidP="00A51AD1">
      <w:pPr>
        <w:spacing w:beforeLines="50" w:before="120" w:after="120"/>
        <w:jc w:val="both"/>
        <w:rPr>
          <w:rFonts w:eastAsiaTheme="minorEastAsia"/>
          <w:lang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0A03B963" w:rsidR="00890372" w:rsidRDefault="00081A3F" w:rsidP="008D6C2F">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w:t>
      </w:r>
      <w:r w:rsidR="00D458D2">
        <w:rPr>
          <w:rFonts w:ascii="Times New Roman" w:eastAsia="宋体" w:hAnsi="Times New Roman"/>
          <w:szCs w:val="20"/>
        </w:rPr>
        <w:t>4</w:t>
      </w:r>
      <w:r w:rsidRPr="00BC02F4">
        <w:rPr>
          <w:rFonts w:ascii="Times New Roman" w:eastAsia="宋体" w:hAnsi="Times New Roman"/>
          <w:szCs w:val="20"/>
        </w:rPr>
        <w:t xml:space="preserve">, final, </w:t>
      </w:r>
      <w:r w:rsidR="00D458D2">
        <w:rPr>
          <w:rFonts w:ascii="Times New Roman" w:eastAsia="宋体" w:hAnsi="Times New Roman"/>
          <w:szCs w:val="20"/>
        </w:rPr>
        <w:t>August</w:t>
      </w:r>
      <w:r>
        <w:rPr>
          <w:rFonts w:ascii="Times New Roman" w:eastAsia="宋体" w:hAnsi="Times New Roman"/>
          <w:szCs w:val="20"/>
        </w:rPr>
        <w:t xml:space="preserve"> 2</w:t>
      </w:r>
      <w:r w:rsidR="00D458D2">
        <w:rPr>
          <w:rFonts w:ascii="Times New Roman" w:eastAsia="宋体" w:hAnsi="Times New Roman"/>
          <w:szCs w:val="20"/>
        </w:rPr>
        <w:t>1st</w:t>
      </w:r>
      <w:r>
        <w:rPr>
          <w:rFonts w:ascii="Times New Roman" w:eastAsia="宋体" w:hAnsi="Times New Roman"/>
          <w:szCs w:val="20"/>
        </w:rPr>
        <w:t xml:space="preserve"> –2</w:t>
      </w:r>
      <w:r w:rsidR="00D458D2">
        <w:rPr>
          <w:rFonts w:ascii="Times New Roman" w:eastAsia="宋体" w:hAnsi="Times New Roman"/>
          <w:szCs w:val="20"/>
        </w:rPr>
        <w:t>5</w:t>
      </w:r>
      <w:r>
        <w:rPr>
          <w:rFonts w:ascii="Times New Roman" w:eastAsia="宋体" w:hAnsi="Times New Roman"/>
          <w:szCs w:val="20"/>
        </w:rPr>
        <w:t>th, 2023</w:t>
      </w:r>
    </w:p>
    <w:p w14:paraId="4BEBB48D" w14:textId="2D270A66" w:rsidR="00D458D2" w:rsidRPr="00AE627D" w:rsidRDefault="00AE627D" w:rsidP="00AE627D">
      <w:pPr>
        <w:pStyle w:val="ad"/>
        <w:numPr>
          <w:ilvl w:val="0"/>
          <w:numId w:val="4"/>
        </w:numPr>
        <w:spacing w:after="120"/>
        <w:ind w:leftChars="0"/>
      </w:pPr>
      <w:r>
        <w:t>TS 38.214 18.0.0</w:t>
      </w:r>
      <w:r w:rsidR="00D458D2">
        <w:t>,</w:t>
      </w:r>
      <w:r w:rsidR="00BB5CB0" w:rsidRPr="00BB5CB0">
        <w:t xml:space="preserve"> </w:t>
      </w:r>
      <w:r>
        <w:t>3rd</w:t>
      </w:r>
      <w:r>
        <w:t xml:space="preserve"> </w:t>
      </w:r>
      <w:r w:rsidR="00553431">
        <w:t xml:space="preserve">Generation Partnership Project; </w:t>
      </w:r>
      <w:r>
        <w:t>Technical Specification Group Radio Access Network;</w:t>
      </w:r>
      <w:r w:rsidR="008A151D">
        <w:t xml:space="preserve"> </w:t>
      </w:r>
      <w:r>
        <w:t xml:space="preserve">NR, </w:t>
      </w:r>
      <w:r>
        <w:t>Physical layer procedures for data</w:t>
      </w:r>
      <w:r>
        <w:t xml:space="preserve"> (Release 18</w:t>
      </w:r>
      <w:r>
        <w:t>)</w:t>
      </w:r>
    </w:p>
    <w:p w14:paraId="51DBC334" w14:textId="2A6207DF" w:rsidR="00057CA0" w:rsidRDefault="00AE627D" w:rsidP="00AE627D">
      <w:pPr>
        <w:pStyle w:val="ad"/>
        <w:numPr>
          <w:ilvl w:val="0"/>
          <w:numId w:val="4"/>
        </w:numPr>
        <w:spacing w:after="120"/>
        <w:ind w:leftChars="0"/>
        <w:rPr>
          <w:rFonts w:ascii="Times New Roman" w:eastAsia="宋体" w:hAnsi="Times New Roman"/>
          <w:szCs w:val="20"/>
        </w:rPr>
      </w:pPr>
      <w:bookmarkStart w:id="6" w:name="OLE_LINK1"/>
      <w:bookmarkStart w:id="7" w:name="OLE_LINK2"/>
      <w:r>
        <w:t>TS 38.212</w:t>
      </w:r>
      <w:r>
        <w:t xml:space="preserve"> 18.0.0,</w:t>
      </w:r>
      <w:r w:rsidR="00057CA0">
        <w:t xml:space="preserve"> </w:t>
      </w:r>
      <w:bookmarkEnd w:id="6"/>
      <w:bookmarkEnd w:id="7"/>
      <w:r>
        <w:t xml:space="preserve">3rd </w:t>
      </w:r>
      <w:r w:rsidR="008A151D">
        <w:t xml:space="preserve">Generation Partnership Project; </w:t>
      </w:r>
      <w:r>
        <w:t>Technical Specification Group Radio Access Network;</w:t>
      </w:r>
      <w:r w:rsidR="008A151D">
        <w:t xml:space="preserve"> </w:t>
      </w:r>
      <w:r>
        <w:t>NR,</w:t>
      </w:r>
      <w:r w:rsidRPr="00AE627D">
        <w:t xml:space="preserve"> Multiplexing and channel coding</w:t>
      </w:r>
      <w:r>
        <w:t xml:space="preserve"> </w:t>
      </w:r>
      <w:r>
        <w:t>(Release 18)</w:t>
      </w:r>
    </w:p>
    <w:sectPr w:rsidR="00057CA0"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8A53C" w14:textId="77777777" w:rsidR="005A555D" w:rsidRDefault="005A555D" w:rsidP="00D4417E">
      <w:pPr>
        <w:spacing w:after="120"/>
        <w:ind w:left="-2"/>
      </w:pPr>
      <w:r>
        <w:separator/>
      </w:r>
    </w:p>
  </w:endnote>
  <w:endnote w:type="continuationSeparator" w:id="0">
    <w:p w14:paraId="60E7167A" w14:textId="77777777" w:rsidR="005A555D" w:rsidRDefault="005A555D" w:rsidP="00D4417E">
      <w:pPr>
        <w:spacing w:after="120"/>
        <w:ind w:left="-2"/>
      </w:pPr>
      <w:r>
        <w:continuationSeparator/>
      </w:r>
    </w:p>
  </w:endnote>
  <w:endnote w:type="continuationNotice" w:id="1">
    <w:p w14:paraId="3219342B" w14:textId="77777777" w:rsidR="005A555D" w:rsidRDefault="005A555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B1FC1" w14:textId="77777777" w:rsidR="005A555D" w:rsidRDefault="005A555D" w:rsidP="00D4417E">
      <w:pPr>
        <w:spacing w:after="120"/>
        <w:ind w:left="-2"/>
      </w:pPr>
      <w:r>
        <w:separator/>
      </w:r>
    </w:p>
  </w:footnote>
  <w:footnote w:type="continuationSeparator" w:id="0">
    <w:p w14:paraId="089439B5" w14:textId="77777777" w:rsidR="005A555D" w:rsidRDefault="005A555D" w:rsidP="00D4417E">
      <w:pPr>
        <w:spacing w:after="120"/>
        <w:ind w:left="-2"/>
      </w:pPr>
      <w:r>
        <w:continuationSeparator/>
      </w:r>
    </w:p>
  </w:footnote>
  <w:footnote w:type="continuationNotice" w:id="1">
    <w:p w14:paraId="1207A01C" w14:textId="77777777" w:rsidR="005A555D" w:rsidRDefault="005A555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8685EB3"/>
    <w:multiLevelType w:val="multilevel"/>
    <w:tmpl w:val="A74CB1D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pStyle w:val="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4">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F53E57"/>
    <w:multiLevelType w:val="multilevel"/>
    <w:tmpl w:val="8546313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23"/>
  </w:num>
  <w:num w:numId="4">
    <w:abstractNumId w:val="22"/>
  </w:num>
  <w:num w:numId="5">
    <w:abstractNumId w:val="4"/>
  </w:num>
  <w:num w:numId="6">
    <w:abstractNumId w:val="7"/>
  </w:num>
  <w:num w:numId="7">
    <w:abstractNumId w:val="13"/>
  </w:num>
  <w:num w:numId="8">
    <w:abstractNumId w:val="14"/>
  </w:num>
  <w:num w:numId="9">
    <w:abstractNumId w:val="17"/>
  </w:num>
  <w:num w:numId="10">
    <w:abstractNumId w:val="19"/>
  </w:num>
  <w:num w:numId="11">
    <w:abstractNumId w:val="1"/>
  </w:num>
  <w:num w:numId="12">
    <w:abstractNumId w:val="15"/>
  </w:num>
  <w:num w:numId="13">
    <w:abstractNumId w:val="9"/>
  </w:num>
  <w:num w:numId="14">
    <w:abstractNumId w:val="0"/>
  </w:num>
  <w:num w:numId="15">
    <w:abstractNumId w:val="8"/>
  </w:num>
  <w:num w:numId="16">
    <w:abstractNumId w:val="5"/>
  </w:num>
  <w:num w:numId="17">
    <w:abstractNumId w:val="10"/>
  </w:num>
  <w:num w:numId="18">
    <w:abstractNumId w:val="2"/>
  </w:num>
  <w:num w:numId="19">
    <w:abstractNumId w:val="12"/>
  </w:num>
  <w:num w:numId="20">
    <w:abstractNumId w:val="21"/>
  </w:num>
  <w:num w:numId="21">
    <w:abstractNumId w:val="3"/>
  </w:num>
  <w:num w:numId="22">
    <w:abstractNumId w:val="6"/>
  </w:num>
  <w:num w:numId="23">
    <w:abstractNumId w:val="18"/>
  </w:num>
  <w:num w:numId="24">
    <w:abstractNumId w:val="11"/>
  </w:num>
  <w:num w:numId="2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57CA0"/>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46C6"/>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AD9"/>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AB5"/>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BD8"/>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130"/>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535"/>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24"/>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431"/>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55D"/>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30E"/>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2FB"/>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C1F"/>
    <w:rsid w:val="00895D37"/>
    <w:rsid w:val="00895DCF"/>
    <w:rsid w:val="00895FA7"/>
    <w:rsid w:val="008963AC"/>
    <w:rsid w:val="0089666A"/>
    <w:rsid w:val="00896790"/>
    <w:rsid w:val="00896858"/>
    <w:rsid w:val="00896873"/>
    <w:rsid w:val="00897CA6"/>
    <w:rsid w:val="008A079F"/>
    <w:rsid w:val="008A0871"/>
    <w:rsid w:val="008A0B23"/>
    <w:rsid w:val="008A0DB3"/>
    <w:rsid w:val="008A151D"/>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0FDC"/>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A21"/>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7FA"/>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1B9"/>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27D"/>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4F4"/>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5CB0"/>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B27"/>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811"/>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4E07"/>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535"/>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link w:val="3Char"/>
    <w:autoRedefine/>
    <w:uiPriority w:val="9"/>
    <w:qFormat/>
    <w:rsid w:val="00AE627D"/>
    <w:pPr>
      <w:keepNext/>
      <w:numPr>
        <w:ilvl w:val="2"/>
        <w:numId w:val="24"/>
      </w:numPr>
      <w:tabs>
        <w:tab w:val="left" w:pos="-5500"/>
      </w:tabs>
      <w:spacing w:before="24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paragraph" w:customStyle="1" w:styleId="normalpuce">
    <w:name w:val="normal puce"/>
    <w:basedOn w:val="a"/>
    <w:rsid w:val="00202AB5"/>
    <w:pPr>
      <w:widowControl w:val="0"/>
      <w:numPr>
        <w:numId w:val="22"/>
      </w:numPr>
      <w:overflowPunct w:val="0"/>
      <w:autoSpaceDE w:val="0"/>
      <w:autoSpaceDN w:val="0"/>
      <w:adjustRightInd w:val="0"/>
      <w:spacing w:before="60" w:afterLines="0" w:after="60"/>
      <w:jc w:val="both"/>
      <w:textAlignment w:val="baseline"/>
    </w:pPr>
    <w:rPr>
      <w:rFonts w:eastAsia="MS Mincho"/>
      <w:lang w:val="en-GB" w:eastAsia="en-GB"/>
    </w:rPr>
  </w:style>
  <w:style w:type="character" w:customStyle="1" w:styleId="3Char">
    <w:name w:val="标题 3 Char"/>
    <w:basedOn w:val="a0"/>
    <w:link w:val="3"/>
    <w:uiPriority w:val="9"/>
    <w:rsid w:val="00AE627D"/>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DA687-6101-494B-89C5-5B87779C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2143</Words>
  <Characters>12220</Characters>
  <Application>Microsoft Office Word</Application>
  <DocSecurity>0</DocSecurity>
  <PresentationFormat/>
  <Lines>101</Lines>
  <Paragraphs>28</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14335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6</cp:revision>
  <dcterms:created xsi:type="dcterms:W3CDTF">2023-09-19T13:20:00Z</dcterms:created>
  <dcterms:modified xsi:type="dcterms:W3CDTF">2023-09-22T13:05:00Z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